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695B54D" w:rsidR="00791D83" w:rsidRDefault="00791D83" w:rsidP="00791D83">
      <w:pPr>
        <w:pStyle w:val="NoSpacing"/>
      </w:pPr>
    </w:p>
    <w:p w14:paraId="7AE94F6D" w14:textId="2879C361" w:rsidR="00A01840" w:rsidRDefault="00B37A4A" w:rsidP="00B37A4A">
      <w:pPr>
        <w:pStyle w:val="NoSpacing"/>
        <w:tabs>
          <w:tab w:val="left" w:pos="7035"/>
        </w:tabs>
      </w:pPr>
      <w:r>
        <w:tab/>
      </w:r>
    </w:p>
    <w:p w14:paraId="57D7086B" w14:textId="77777777" w:rsidR="007B17C6" w:rsidRPr="007B17C6" w:rsidRDefault="007B17C6" w:rsidP="00791D83">
      <w:pPr>
        <w:pStyle w:val="NoSpacing"/>
        <w:rPr>
          <w:color w:val="002060"/>
          <w:sz w:val="2"/>
          <w:szCs w:val="2"/>
          <w:lang w:val="el-GR"/>
        </w:rPr>
      </w:pPr>
    </w:p>
    <w:p w14:paraId="4078C672" w14:textId="2262526D" w:rsidR="00B37A4A" w:rsidRDefault="00B37A4A" w:rsidP="00791D83">
      <w:pPr>
        <w:pStyle w:val="NoSpacing"/>
        <w:rPr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2FBE3D" wp14:editId="3100E40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43175" cy="1691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3547" w14:textId="125D220E" w:rsidR="00791D83" w:rsidRPr="00F92B61" w:rsidRDefault="006E73D1" w:rsidP="00791D83">
      <w:pPr>
        <w:pStyle w:val="NoSpacing"/>
        <w:rPr>
          <w:color w:val="002060"/>
          <w:lang w:val="el-GR"/>
        </w:rPr>
      </w:pPr>
      <w:r w:rsidRPr="00F92B61">
        <w:rPr>
          <w:color w:val="002060"/>
          <w:lang w:val="el-GR"/>
        </w:rPr>
        <w:t xml:space="preserve">Δρομολόγιο: </w:t>
      </w:r>
      <w:r w:rsidRPr="00F92B61">
        <w:rPr>
          <w:b/>
          <w:bCs/>
          <w:color w:val="002060"/>
          <w:lang w:val="el-GR"/>
        </w:rPr>
        <w:t xml:space="preserve">Πειραιάς, </w:t>
      </w:r>
      <w:r w:rsidR="00FA65A3">
        <w:rPr>
          <w:b/>
          <w:bCs/>
          <w:color w:val="002060"/>
          <w:lang w:val="el-GR"/>
        </w:rPr>
        <w:t xml:space="preserve">Παλέρμο, Τσιβιταβέκεια (Ρώμη), Γένοβα (Πόρτο Φίνο), Κουσάντασι (Αρχ. Έφεσος), Κωνσταντινούπολη (διαν/ση), Πειραιάς </w:t>
      </w:r>
    </w:p>
    <w:p w14:paraId="708C7B9F" w14:textId="77777777" w:rsidR="002D5635" w:rsidRPr="00A56D23" w:rsidRDefault="002D5635" w:rsidP="00791D83">
      <w:pPr>
        <w:pStyle w:val="NoSpacing"/>
        <w:rPr>
          <w:sz w:val="16"/>
          <w:szCs w:val="16"/>
          <w:lang w:val="el-GR"/>
        </w:rPr>
      </w:pPr>
    </w:p>
    <w:p w14:paraId="76BE8EE2" w14:textId="562941B0" w:rsidR="00791D83" w:rsidRPr="00B37A4A" w:rsidRDefault="002D5635" w:rsidP="00791D83">
      <w:pPr>
        <w:pStyle w:val="NoSpacing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Κρουαζιερόπλοιο: </w:t>
      </w:r>
      <w:r w:rsidRPr="00F92B61">
        <w:rPr>
          <w:b/>
          <w:bCs/>
          <w:color w:val="002060"/>
        </w:rPr>
        <w:t>MSC</w:t>
      </w:r>
      <w:r w:rsidRPr="00FC4BEF">
        <w:rPr>
          <w:b/>
          <w:bCs/>
          <w:color w:val="002060"/>
          <w:lang w:val="el-GR"/>
        </w:rPr>
        <w:t xml:space="preserve"> </w:t>
      </w:r>
      <w:r w:rsidR="00B37A4A">
        <w:rPr>
          <w:b/>
          <w:bCs/>
          <w:color w:val="002060"/>
        </w:rPr>
        <w:t>POESIA</w:t>
      </w:r>
    </w:p>
    <w:p w14:paraId="0AF519BA" w14:textId="5B7C813E" w:rsidR="002D5635" w:rsidRPr="00F92B61" w:rsidRDefault="002D5635" w:rsidP="00791D83">
      <w:pPr>
        <w:pStyle w:val="NoSpacing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Λιμάνι αναχώρησης: </w:t>
      </w:r>
      <w:r w:rsidRPr="00F92B61">
        <w:rPr>
          <w:b/>
          <w:bCs/>
          <w:color w:val="002060"/>
          <w:lang w:val="el-GR"/>
        </w:rPr>
        <w:t>Πειραιάς</w:t>
      </w:r>
    </w:p>
    <w:p w14:paraId="02562404" w14:textId="77777777" w:rsidR="00B37A4A" w:rsidRDefault="002D5635" w:rsidP="004C2CE5">
      <w:pPr>
        <w:pStyle w:val="NoSpacing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Ημερομηνίες </w:t>
      </w:r>
      <w:r w:rsidR="00B37A4A" w:rsidRPr="00F92B61">
        <w:rPr>
          <w:color w:val="002060"/>
          <w:lang w:val="el-GR"/>
        </w:rPr>
        <w:t>αναχ</w:t>
      </w:r>
      <w:r w:rsidR="00B37A4A">
        <w:rPr>
          <w:color w:val="002060"/>
          <w:lang w:val="el-GR"/>
        </w:rPr>
        <w:t>ωρήσεων 2023</w:t>
      </w:r>
      <w:r w:rsidRPr="00F92B61">
        <w:rPr>
          <w:color w:val="002060"/>
          <w:lang w:val="el-GR"/>
        </w:rPr>
        <w:t xml:space="preserve">: </w:t>
      </w:r>
      <w:r w:rsidR="00B37A4A" w:rsidRPr="00B37A4A">
        <w:rPr>
          <w:b/>
          <w:bCs/>
          <w:color w:val="002060"/>
          <w:lang w:val="el-GR"/>
        </w:rPr>
        <w:t>Οκτώβριος</w:t>
      </w:r>
      <w:r w:rsidR="00B37A4A">
        <w:rPr>
          <w:color w:val="002060"/>
          <w:lang w:val="el-GR"/>
        </w:rPr>
        <w:t xml:space="preserve"> </w:t>
      </w:r>
      <w:r w:rsidR="00B37A4A" w:rsidRPr="00B37A4A">
        <w:rPr>
          <w:b/>
          <w:bCs/>
          <w:color w:val="002060"/>
          <w:lang w:val="el-GR"/>
        </w:rPr>
        <w:t>2</w:t>
      </w:r>
      <w:r w:rsidR="00B37A4A">
        <w:rPr>
          <w:color w:val="002060"/>
          <w:lang w:val="el-GR"/>
        </w:rPr>
        <w:t xml:space="preserve">, </w:t>
      </w:r>
      <w:r w:rsidR="00710ECF" w:rsidRPr="00710ECF">
        <w:rPr>
          <w:b/>
          <w:bCs/>
          <w:color w:val="002060"/>
          <w:lang w:val="el-GR"/>
        </w:rPr>
        <w:t>1</w:t>
      </w:r>
      <w:r w:rsidR="00B37A4A">
        <w:rPr>
          <w:b/>
          <w:bCs/>
          <w:color w:val="002060"/>
          <w:lang w:val="el-GR"/>
        </w:rPr>
        <w:t>3</w:t>
      </w:r>
      <w:r w:rsidR="00710ECF" w:rsidRPr="00710ECF">
        <w:rPr>
          <w:b/>
          <w:bCs/>
          <w:color w:val="002060"/>
          <w:lang w:val="el-GR"/>
        </w:rPr>
        <w:t>,</w:t>
      </w:r>
      <w:r w:rsidRPr="00F92B61">
        <w:rPr>
          <w:b/>
          <w:bCs/>
          <w:color w:val="002060"/>
          <w:lang w:val="el-GR"/>
        </w:rPr>
        <w:t xml:space="preserve"> </w:t>
      </w:r>
      <w:r w:rsidR="00710ECF" w:rsidRPr="00710ECF">
        <w:rPr>
          <w:b/>
          <w:bCs/>
          <w:color w:val="002060"/>
          <w:lang w:val="el-GR"/>
        </w:rPr>
        <w:t>2</w:t>
      </w:r>
      <w:r w:rsidR="00B37A4A">
        <w:rPr>
          <w:b/>
          <w:bCs/>
          <w:color w:val="002060"/>
          <w:lang w:val="el-GR"/>
        </w:rPr>
        <w:t>4</w:t>
      </w:r>
      <w:r w:rsidRPr="00F92B61">
        <w:rPr>
          <w:b/>
          <w:bCs/>
          <w:color w:val="002060"/>
          <w:lang w:val="el-GR"/>
        </w:rPr>
        <w:t xml:space="preserve"> </w:t>
      </w:r>
    </w:p>
    <w:p w14:paraId="721FE686" w14:textId="6F9227D4" w:rsidR="00A56D23" w:rsidRDefault="00B37A4A" w:rsidP="004C2CE5">
      <w:pPr>
        <w:pStyle w:val="NoSpacing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  <w:t xml:space="preserve">   </w:t>
      </w:r>
      <w:r w:rsidR="00FA65A3">
        <w:rPr>
          <w:b/>
          <w:bCs/>
          <w:color w:val="002060"/>
          <w:lang w:val="el-GR"/>
        </w:rPr>
        <w:t>Νοεμβρίου</w:t>
      </w:r>
      <w:r>
        <w:rPr>
          <w:b/>
          <w:bCs/>
          <w:color w:val="002060"/>
          <w:lang w:val="el-GR"/>
        </w:rPr>
        <w:t xml:space="preserve"> 4, 15</w:t>
      </w:r>
    </w:p>
    <w:p w14:paraId="2A795FE0" w14:textId="77777777" w:rsidR="00B37A4A" w:rsidRPr="00A56D23" w:rsidRDefault="00B37A4A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49C0A5F3" w14:textId="08535B89" w:rsidR="00791D83" w:rsidRDefault="00791D83" w:rsidP="00791D83">
      <w:pPr>
        <w:pStyle w:val="NoSpacing"/>
        <w:rPr>
          <w:rFonts w:cstheme="minorHAnsi"/>
          <w:b/>
          <w:bCs/>
          <w:color w:val="FF0000"/>
          <w:lang w:val="el-GR"/>
        </w:rPr>
      </w:pPr>
    </w:p>
    <w:p w14:paraId="73DC2729" w14:textId="3B7710A4" w:rsidR="00B37A4A" w:rsidRDefault="00B37A4A" w:rsidP="00791D83">
      <w:pPr>
        <w:pStyle w:val="NoSpacing"/>
        <w:rPr>
          <w:rFonts w:cstheme="minorHAnsi"/>
          <w:b/>
          <w:bCs/>
          <w:color w:val="FF0000"/>
          <w:lang w:val="el-GR"/>
        </w:rPr>
      </w:pPr>
    </w:p>
    <w:p w14:paraId="410769B4" w14:textId="2CFCFDF2" w:rsidR="00B37A4A" w:rsidRDefault="00FA65A3" w:rsidP="00791D83">
      <w:pPr>
        <w:pStyle w:val="NoSpacing"/>
        <w:rPr>
          <w:rFonts w:cstheme="minorHAnsi"/>
          <w:b/>
          <w:bCs/>
          <w:color w:val="FF0000"/>
          <w:lang w:val="el-G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3F6ECB" wp14:editId="00A6F5E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552700" cy="1685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8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right" w:tblpY="3923"/>
        <w:tblW w:w="6644" w:type="dxa"/>
        <w:tblLook w:val="04A0" w:firstRow="1" w:lastRow="0" w:firstColumn="1" w:lastColumn="0" w:noHBand="0" w:noVBand="1"/>
      </w:tblPr>
      <w:tblGrid>
        <w:gridCol w:w="993"/>
        <w:gridCol w:w="2976"/>
        <w:gridCol w:w="1107"/>
        <w:gridCol w:w="1568"/>
      </w:tblGrid>
      <w:tr w:rsidR="00723937" w14:paraId="7A1AE25F" w14:textId="77777777" w:rsidTr="00B37A4A">
        <w:trPr>
          <w:trHeight w:val="300"/>
          <w:tblHeader/>
        </w:trPr>
        <w:tc>
          <w:tcPr>
            <w:tcW w:w="993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BBE62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bookmarkStart w:id="0" w:name="_Hlk109308178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998E" w14:textId="77777777" w:rsidR="007B17C6" w:rsidRPr="007A4564" w:rsidRDefault="007B17C6" w:rsidP="007B17C6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6D957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CC914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723937" w14:paraId="050907C4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B5C1B" w14:textId="6A16FC76" w:rsidR="005D5AD5" w:rsidRPr="007A4564" w:rsidRDefault="00B37A4A" w:rsidP="005D5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972EA" w14:textId="77777777" w:rsidR="005D5AD5" w:rsidRPr="007A4564" w:rsidRDefault="005D5AD5" w:rsidP="005D5AD5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A65A1" w14:textId="77777777" w:rsidR="005D5AD5" w:rsidRPr="007A4564" w:rsidRDefault="005D5AD5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BD89" w14:textId="72788130" w:rsidR="005D5AD5" w:rsidRPr="007A4564" w:rsidRDefault="005D5AD5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</w:t>
            </w:r>
            <w:r w:rsidR="00B37A4A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3D5F68FB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B9942" w14:textId="0EE01EFA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35584" w14:textId="00BC2740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468F2" w14:textId="04348271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AC40A" w14:textId="677BB75D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16B8297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4B9D" w14:textId="01C0F6EB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3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08520" w14:textId="4D3A7DD1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cstheme="minorHAnsi"/>
                <w:color w:val="002060"/>
              </w:rPr>
              <w:t>Πα</w:t>
            </w:r>
            <w:proofErr w:type="spellStart"/>
            <w:r w:rsidRPr="00B37A4A">
              <w:rPr>
                <w:rFonts w:cstheme="minorHAnsi"/>
                <w:color w:val="002060"/>
              </w:rPr>
              <w:t>λέρμο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FF438" w14:textId="07BDB15B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C8C8" w14:textId="0929628E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16:00</w:t>
            </w:r>
          </w:p>
        </w:tc>
      </w:tr>
      <w:tr w:rsidR="00B37A4A" w14:paraId="478058B1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D9DD8" w14:textId="62CD4B18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4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D29C8" w14:textId="57F9A446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Τσι</w:t>
            </w:r>
            <w:proofErr w:type="spellEnd"/>
            <w:r w:rsidRPr="00B37A4A">
              <w:rPr>
                <w:rFonts w:cstheme="minorHAnsi"/>
                <w:color w:val="002060"/>
              </w:rPr>
              <w:t>βιταβέκια (</w:t>
            </w:r>
            <w:proofErr w:type="spellStart"/>
            <w:r w:rsidRPr="00B37A4A">
              <w:rPr>
                <w:rFonts w:cstheme="minorHAnsi"/>
                <w:color w:val="002060"/>
              </w:rPr>
              <w:t>Ρώμη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8B97C" w14:textId="6C329AF3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8162" w14:textId="03A0F606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43A666AD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7566B" w14:textId="78C6BAA0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5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11B9" w14:textId="1F200592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Γένο</w:t>
            </w:r>
            <w:proofErr w:type="spellEnd"/>
            <w:r w:rsidRPr="00B37A4A">
              <w:rPr>
                <w:rFonts w:cstheme="minorHAnsi"/>
                <w:color w:val="002060"/>
              </w:rPr>
              <w:t>βα (</w:t>
            </w:r>
            <w:proofErr w:type="spellStart"/>
            <w:r w:rsidRPr="00B37A4A">
              <w:rPr>
                <w:rFonts w:cstheme="minorHAnsi"/>
                <w:color w:val="002060"/>
              </w:rPr>
              <w:t>Πορτοφίνο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3D1A7" w14:textId="7D1E98A5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EDFA4" w14:textId="653219B3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17:00</w:t>
            </w:r>
          </w:p>
        </w:tc>
      </w:tr>
      <w:tr w:rsidR="00B37A4A" w14:paraId="08CCA23B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DDB5B" w14:textId="7AF273F9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6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50A19" w14:textId="2A827A59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14B55" w14:textId="77260E12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3C516" w14:textId="5BCAAF68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6D14A4CB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85E9E" w14:textId="42580E5E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7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29B2D" w14:textId="6A9C66AC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80E01" w14:textId="3905AAA6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DEB31" w14:textId="5CB33977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7DD6EADD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2F276" w14:textId="472C102D" w:rsidR="00B37A4A" w:rsidRP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8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C764E" w14:textId="0D1BB31F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Κουσάντ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ασι, </w:t>
            </w:r>
            <w:proofErr w:type="spellStart"/>
            <w:r w:rsidRPr="00B37A4A">
              <w:rPr>
                <w:rFonts w:cstheme="minorHAnsi"/>
                <w:color w:val="002060"/>
              </w:rPr>
              <w:t>Τουρκί</w:t>
            </w:r>
            <w:proofErr w:type="spellEnd"/>
            <w:r w:rsidRPr="00B37A4A">
              <w:rPr>
                <w:rFonts w:cstheme="minorHAnsi"/>
                <w:color w:val="002060"/>
              </w:rPr>
              <w:t>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35537" w14:textId="75742679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9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918BE" w14:textId="23448977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19:00</w:t>
            </w:r>
          </w:p>
        </w:tc>
      </w:tr>
      <w:tr w:rsidR="00B37A4A" w14:paraId="095C06C2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D292E" w14:textId="00757AFF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9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19E27" w14:textId="7AB36F8B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3335" w14:textId="02C4F7FE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24774" w14:textId="66175737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3D18D687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BFD3F" w14:textId="2AC89D1F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10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F1946" w14:textId="0F09E469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Κωνστ</w:t>
            </w:r>
            <w:proofErr w:type="spellEnd"/>
            <w:r w:rsidRPr="00B37A4A">
              <w:rPr>
                <w:rFonts w:cstheme="minorHAnsi"/>
                <w:color w:val="002060"/>
              </w:rPr>
              <w:t>αντινούπολη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985E4" w14:textId="563F1118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27896" w14:textId="2BDA4491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211F1B5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AD02E" w14:textId="5C84A3B7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11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17E6E" w14:textId="66838B7D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Κωνστ</w:t>
            </w:r>
            <w:proofErr w:type="spellEnd"/>
            <w:r w:rsidRPr="00B37A4A">
              <w:rPr>
                <w:rFonts w:cstheme="minorHAnsi"/>
                <w:color w:val="002060"/>
              </w:rPr>
              <w:t>αντινούπολη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C1669" w14:textId="6EFA84E5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46275" w14:textId="5333E79A" w:rsidR="00B37A4A" w:rsidRPr="007A4564" w:rsidRDefault="00F2647F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01:00</w:t>
            </w:r>
          </w:p>
        </w:tc>
      </w:tr>
      <w:tr w:rsidR="00723937" w14:paraId="6112A0FA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26002" w14:textId="22D86A99" w:rsidR="005D5AD5" w:rsidRPr="007A4564" w:rsidRDefault="00B37A4A" w:rsidP="005D5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12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9E980" w14:textId="7BE35678" w:rsidR="005D5AD5" w:rsidRPr="00B37A4A" w:rsidRDefault="005D5AD5" w:rsidP="005D5AD5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F8385" w14:textId="4B9D3517" w:rsidR="005D5AD5" w:rsidRPr="00B6777D" w:rsidRDefault="00B6777D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</w:t>
            </w:r>
            <w:r w:rsidR="00F2647F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56077" w14:textId="6A8B11EC" w:rsidR="005D5AD5" w:rsidRPr="00B6777D" w:rsidRDefault="00B6777D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  <w:r w:rsidR="00723937">
              <w:rPr>
                <w:noProof/>
              </w:rPr>
              <w:t xml:space="preserve"> </w:t>
            </w:r>
          </w:p>
        </w:tc>
      </w:tr>
      <w:bookmarkEnd w:id="0"/>
    </w:tbl>
    <w:p w14:paraId="0CE109F4" w14:textId="07B7B08E" w:rsidR="007B17C6" w:rsidRPr="00710ECF" w:rsidRDefault="007B17C6" w:rsidP="00791D83">
      <w:pPr>
        <w:pStyle w:val="NoSpacing"/>
        <w:rPr>
          <w:b/>
          <w:bCs/>
          <w:color w:val="FF0000"/>
          <w:lang w:val="el-GR"/>
        </w:rPr>
      </w:pPr>
    </w:p>
    <w:p w14:paraId="2859CB70" w14:textId="38651154" w:rsidR="00A56D23" w:rsidRDefault="00A56D23" w:rsidP="00791D83">
      <w:pPr>
        <w:pStyle w:val="NoSpacing"/>
        <w:rPr>
          <w:b/>
          <w:bCs/>
          <w:color w:val="F56423"/>
          <w:lang w:val="el-GR"/>
        </w:rPr>
      </w:pPr>
    </w:p>
    <w:p w14:paraId="3ABA8EE5" w14:textId="128A820D" w:rsidR="00710ECF" w:rsidRDefault="00710ECF" w:rsidP="00791D83">
      <w:pPr>
        <w:pStyle w:val="NoSpacing"/>
        <w:rPr>
          <w:b/>
          <w:bCs/>
          <w:color w:val="002060"/>
          <w:lang w:val="el-GR"/>
        </w:rPr>
      </w:pPr>
    </w:p>
    <w:p w14:paraId="0BCC1B63" w14:textId="360D02BB" w:rsidR="009274B0" w:rsidRDefault="009274B0" w:rsidP="00791D83">
      <w:pPr>
        <w:pStyle w:val="NoSpacing"/>
        <w:rPr>
          <w:b/>
          <w:bCs/>
          <w:color w:val="002060"/>
          <w:lang w:val="el-GR"/>
        </w:rPr>
      </w:pPr>
    </w:p>
    <w:p w14:paraId="1ED7870B" w14:textId="22B8B5C5" w:rsidR="00B31958" w:rsidRDefault="00B31958" w:rsidP="00791D83">
      <w:pPr>
        <w:pStyle w:val="NoSpacing"/>
        <w:rPr>
          <w:b/>
          <w:bCs/>
          <w:color w:val="002060"/>
          <w:lang w:val="el-GR"/>
        </w:rPr>
      </w:pPr>
    </w:p>
    <w:p w14:paraId="153FC02A" w14:textId="49719A96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46AD14A3" w14:textId="566C2F0B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2FE97F7C" w14:textId="327449AF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623F008C" w14:textId="58BDCA08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3C76B47D" w14:textId="0116736E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0ECD5207" w14:textId="275F4CB2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5CE6EC81" w14:textId="474E726B" w:rsidR="003E5D5C" w:rsidRDefault="003E5D5C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244188E" w14:textId="6BD1E327" w:rsidR="00FA65A3" w:rsidRPr="00097ADD" w:rsidRDefault="00FA65A3" w:rsidP="00FA65A3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097ADD">
        <w:rPr>
          <w:rFonts w:cstheme="minorHAnsi"/>
          <w:b/>
          <w:bCs/>
          <w:sz w:val="24"/>
          <w:szCs w:val="24"/>
          <w:lang w:val="el-GR"/>
        </w:rPr>
        <w:t xml:space="preserve">Κατ.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</w:t>
      </w:r>
      <w:r>
        <w:rPr>
          <w:rFonts w:cstheme="minorHAnsi"/>
          <w:b/>
          <w:bCs/>
          <w:sz w:val="24"/>
          <w:szCs w:val="24"/>
          <w:lang w:val="el-GR"/>
        </w:rPr>
        <w:t>&amp;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περιλαμβάνουν λιμενικά έξοδα </w:t>
      </w:r>
      <w:r>
        <w:rPr>
          <w:rFonts w:cstheme="minorHAnsi"/>
          <w:b/>
          <w:bCs/>
          <w:sz w:val="24"/>
          <w:szCs w:val="24"/>
          <w:lang w:val="el-GR"/>
        </w:rPr>
        <w:t>170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€</w:t>
      </w:r>
    </w:p>
    <w:tbl>
      <w:tblPr>
        <w:tblStyle w:val="TableGrid"/>
        <w:tblpPr w:leftFromText="180" w:rightFromText="180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1438"/>
        <w:gridCol w:w="670"/>
        <w:gridCol w:w="581"/>
        <w:gridCol w:w="585"/>
        <w:gridCol w:w="667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792"/>
      </w:tblGrid>
      <w:tr w:rsidR="00F2647F" w:rsidRPr="00C81717" w14:paraId="1F5390AC" w14:textId="77777777" w:rsidTr="00F45395">
        <w:tc>
          <w:tcPr>
            <w:tcW w:w="666" w:type="pct"/>
            <w:shd w:val="clear" w:color="auto" w:fill="auto"/>
          </w:tcPr>
          <w:p w14:paraId="696EDB39" w14:textId="77777777" w:rsidR="00F2647F" w:rsidRPr="00C81717" w:rsidRDefault="00F2647F" w:rsidP="001F69C7">
            <w:pPr>
              <w:pStyle w:val="NoSpacing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850" w:type="pct"/>
            <w:gridSpan w:val="3"/>
            <w:shd w:val="clear" w:color="auto" w:fill="auto"/>
            <w:vAlign w:val="center"/>
          </w:tcPr>
          <w:p w14:paraId="5CDCF92A" w14:textId="77777777" w:rsidR="00F2647F" w:rsidRPr="00C81717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1245" w:type="pct"/>
            <w:gridSpan w:val="4"/>
            <w:shd w:val="clear" w:color="auto" w:fill="auto"/>
            <w:vAlign w:val="center"/>
          </w:tcPr>
          <w:p w14:paraId="210B4553" w14:textId="77777777" w:rsidR="00F2647F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 xml:space="preserve">Εξωτερικές </w:t>
            </w:r>
          </w:p>
          <w:p w14:paraId="244FA9D5" w14:textId="3168EAFA" w:rsidR="00F2647F" w:rsidRPr="00C81717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καμπίνες</w:t>
            </w:r>
          </w:p>
        </w:tc>
        <w:tc>
          <w:tcPr>
            <w:tcW w:w="2239" w:type="pct"/>
            <w:gridSpan w:val="7"/>
            <w:shd w:val="clear" w:color="auto" w:fill="auto"/>
            <w:vAlign w:val="center"/>
          </w:tcPr>
          <w:p w14:paraId="6FE09806" w14:textId="77777777" w:rsidR="00F2647F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 xml:space="preserve">Καμπίνες </w:t>
            </w:r>
          </w:p>
          <w:p w14:paraId="0882DC8C" w14:textId="486F4616" w:rsidR="00F2647F" w:rsidRPr="00C81717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</w:p>
        </w:tc>
      </w:tr>
      <w:tr w:rsidR="00F2647F" w:rsidRPr="00C81717" w14:paraId="6D9D6064" w14:textId="77777777" w:rsidTr="00F45395">
        <w:trPr>
          <w:trHeight w:val="191"/>
        </w:trPr>
        <w:tc>
          <w:tcPr>
            <w:tcW w:w="666" w:type="pct"/>
            <w:vMerge w:val="restart"/>
            <w:shd w:val="clear" w:color="auto" w:fill="auto"/>
            <w:vAlign w:val="center"/>
          </w:tcPr>
          <w:p w14:paraId="63E1D798" w14:textId="7E0AEA66" w:rsidR="00F2647F" w:rsidRPr="00F2647F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μηνίες</w:t>
            </w:r>
          </w:p>
          <w:p w14:paraId="6A18DC80" w14:textId="2D09C6C3" w:rsidR="00F2647F" w:rsidRPr="006405B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ωρήσεων</w:t>
            </w:r>
          </w:p>
        </w:tc>
        <w:tc>
          <w:tcPr>
            <w:tcW w:w="310" w:type="pct"/>
            <w:shd w:val="clear" w:color="auto" w:fill="2F5496" w:themeFill="accent1" w:themeFillShade="BF"/>
            <w:vAlign w:val="center"/>
          </w:tcPr>
          <w:p w14:paraId="56D0051F" w14:textId="7777777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539" w:type="pct"/>
            <w:gridSpan w:val="2"/>
            <w:shd w:val="clear" w:color="auto" w:fill="385623" w:themeFill="accent6" w:themeFillShade="80"/>
            <w:vAlign w:val="center"/>
          </w:tcPr>
          <w:p w14:paraId="05616250" w14:textId="7777777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09" w:type="pct"/>
            <w:shd w:val="clear" w:color="auto" w:fill="2F5496" w:themeFill="accent1" w:themeFillShade="BF"/>
            <w:vAlign w:val="center"/>
          </w:tcPr>
          <w:p w14:paraId="040547B2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936" w:type="pct"/>
            <w:gridSpan w:val="3"/>
            <w:shd w:val="clear" w:color="auto" w:fill="385623" w:themeFill="accent6" w:themeFillShade="80"/>
            <w:vAlign w:val="center"/>
          </w:tcPr>
          <w:p w14:paraId="599C26B8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12" w:type="pct"/>
            <w:shd w:val="clear" w:color="auto" w:fill="2F5496" w:themeFill="accent1" w:themeFillShade="BF"/>
            <w:vAlign w:val="center"/>
          </w:tcPr>
          <w:p w14:paraId="56863D61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559" w:type="pct"/>
            <w:gridSpan w:val="5"/>
            <w:shd w:val="clear" w:color="auto" w:fill="385623" w:themeFill="accent6" w:themeFillShade="80"/>
            <w:vAlign w:val="center"/>
          </w:tcPr>
          <w:p w14:paraId="11A61E1F" w14:textId="5ACCF01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68" w:type="pct"/>
            <w:shd w:val="clear" w:color="auto" w:fill="F5910B"/>
            <w:vAlign w:val="center"/>
          </w:tcPr>
          <w:p w14:paraId="1403B758" w14:textId="1E90E385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56014" w:rsidRPr="00C81717" w14:paraId="420F81F9" w14:textId="77777777" w:rsidTr="00F45395">
        <w:trPr>
          <w:trHeight w:val="191"/>
        </w:trPr>
        <w:tc>
          <w:tcPr>
            <w:tcW w:w="666" w:type="pct"/>
            <w:vMerge/>
            <w:shd w:val="clear" w:color="auto" w:fill="auto"/>
            <w:vAlign w:val="center"/>
          </w:tcPr>
          <w:p w14:paraId="4987C9B9" w14:textId="77777777" w:rsidR="00F2647F" w:rsidRPr="00C81717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310" w:type="pct"/>
            <w:shd w:val="clear" w:color="auto" w:fill="2F5496" w:themeFill="accent1" w:themeFillShade="BF"/>
            <w:vAlign w:val="center"/>
          </w:tcPr>
          <w:p w14:paraId="79529F89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269" w:type="pct"/>
            <w:shd w:val="clear" w:color="auto" w:fill="385623" w:themeFill="accent6" w:themeFillShade="80"/>
            <w:vAlign w:val="center"/>
          </w:tcPr>
          <w:p w14:paraId="71BF4919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IR1</w:t>
            </w:r>
          </w:p>
        </w:tc>
        <w:tc>
          <w:tcPr>
            <w:tcW w:w="270" w:type="pct"/>
            <w:shd w:val="clear" w:color="auto" w:fill="385623" w:themeFill="accent6" w:themeFillShade="80"/>
            <w:vAlign w:val="center"/>
          </w:tcPr>
          <w:p w14:paraId="52642783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IR2</w:t>
            </w:r>
          </w:p>
        </w:tc>
        <w:tc>
          <w:tcPr>
            <w:tcW w:w="309" w:type="pct"/>
            <w:shd w:val="clear" w:color="auto" w:fill="2F5496" w:themeFill="accent1" w:themeFillShade="BF"/>
            <w:vAlign w:val="center"/>
          </w:tcPr>
          <w:p w14:paraId="674CA7E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02D3190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OO*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7774B50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5352AFCE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OR2</w:t>
            </w:r>
          </w:p>
        </w:tc>
        <w:tc>
          <w:tcPr>
            <w:tcW w:w="312" w:type="pct"/>
            <w:shd w:val="clear" w:color="auto" w:fill="2F5496" w:themeFill="accent1" w:themeFillShade="BF"/>
            <w:vAlign w:val="center"/>
          </w:tcPr>
          <w:p w14:paraId="262F5AF6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01C16324" w14:textId="2392BCAB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BP*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73051266" w14:textId="4199512B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249FC759" w14:textId="31CBB04B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BR2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20AF684B" w14:textId="6E3706A2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64EBAC66" w14:textId="50066970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BL2</w:t>
            </w:r>
          </w:p>
        </w:tc>
        <w:tc>
          <w:tcPr>
            <w:tcW w:w="368" w:type="pct"/>
            <w:shd w:val="clear" w:color="auto" w:fill="F5910B"/>
            <w:vAlign w:val="center"/>
          </w:tcPr>
          <w:p w14:paraId="0440B940" w14:textId="33BF466A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ΒΑ</w:t>
            </w:r>
          </w:p>
        </w:tc>
      </w:tr>
      <w:tr w:rsidR="00F45395" w:rsidRPr="00F2647F" w14:paraId="4EAA80F1" w14:textId="77777777" w:rsidTr="00F45395">
        <w:tc>
          <w:tcPr>
            <w:tcW w:w="666" w:type="pct"/>
            <w:shd w:val="clear" w:color="auto" w:fill="DBDBDB" w:themeFill="accent3" w:themeFillTint="66"/>
            <w:vAlign w:val="center"/>
          </w:tcPr>
          <w:p w14:paraId="67FA105C" w14:textId="4A755B01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2/10/2023</w:t>
            </w:r>
          </w:p>
        </w:tc>
        <w:tc>
          <w:tcPr>
            <w:tcW w:w="310" w:type="pct"/>
            <w:shd w:val="clear" w:color="auto" w:fill="DBDBDB" w:themeFill="accent3" w:themeFillTint="66"/>
            <w:vAlign w:val="center"/>
          </w:tcPr>
          <w:p w14:paraId="7F5290A1" w14:textId="3E8124B8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749€</w:t>
            </w:r>
          </w:p>
        </w:tc>
        <w:tc>
          <w:tcPr>
            <w:tcW w:w="269" w:type="pct"/>
            <w:shd w:val="clear" w:color="auto" w:fill="DBDBDB" w:themeFill="accent3" w:themeFillTint="66"/>
            <w:vAlign w:val="center"/>
          </w:tcPr>
          <w:p w14:paraId="1D837052" w14:textId="46DA43E9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819€</w:t>
            </w:r>
          </w:p>
        </w:tc>
        <w:tc>
          <w:tcPr>
            <w:tcW w:w="270" w:type="pct"/>
            <w:shd w:val="clear" w:color="auto" w:fill="DBDBDB" w:themeFill="accent3" w:themeFillTint="66"/>
            <w:vAlign w:val="center"/>
          </w:tcPr>
          <w:p w14:paraId="5678A8C5" w14:textId="059C39FC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869€</w:t>
            </w:r>
          </w:p>
        </w:tc>
        <w:tc>
          <w:tcPr>
            <w:tcW w:w="309" w:type="pct"/>
            <w:shd w:val="clear" w:color="auto" w:fill="DBDBDB" w:themeFill="accent3" w:themeFillTint="66"/>
            <w:vAlign w:val="center"/>
          </w:tcPr>
          <w:p w14:paraId="6DEF6322" w14:textId="533D5978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13BAF9D4" w14:textId="5712B01A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70EF1D7" w14:textId="60C429DB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1089€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636084F1" w14:textId="4365D684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8D90877" w14:textId="2FA28EA5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1259€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9267AD3" w14:textId="2EF032B0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2442AFF8" w14:textId="44EE6E3A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14:paraId="2D65833A" w14:textId="1B00714E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2A682283" w14:textId="20CFF502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14:paraId="348A1A0C" w14:textId="4861574C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800B847" w14:textId="009FFC90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759F5A19" w14:textId="77777777" w:rsidTr="00F45395">
        <w:tc>
          <w:tcPr>
            <w:tcW w:w="666" w:type="pct"/>
            <w:shd w:val="clear" w:color="auto" w:fill="F7CAAC" w:themeFill="accent2" w:themeFillTint="66"/>
            <w:vAlign w:val="center"/>
          </w:tcPr>
          <w:p w14:paraId="7E216ED8" w14:textId="604EFF3A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13/10/2023</w:t>
            </w:r>
          </w:p>
        </w:tc>
        <w:tc>
          <w:tcPr>
            <w:tcW w:w="310" w:type="pct"/>
            <w:shd w:val="clear" w:color="auto" w:fill="F7CAAC" w:themeFill="accent2" w:themeFillTint="66"/>
            <w:vAlign w:val="center"/>
          </w:tcPr>
          <w:p w14:paraId="63A657BE" w14:textId="6E2613B9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F7CAAC" w:themeFill="accent2" w:themeFillTint="66"/>
            <w:vAlign w:val="center"/>
          </w:tcPr>
          <w:p w14:paraId="7F80F6DA" w14:textId="55B79538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F7CAAC" w:themeFill="accent2" w:themeFillTint="66"/>
            <w:vAlign w:val="center"/>
          </w:tcPr>
          <w:p w14:paraId="118AF971" w14:textId="5CC746E4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F7CAAC" w:themeFill="accent2" w:themeFillTint="66"/>
            <w:vAlign w:val="center"/>
          </w:tcPr>
          <w:p w14:paraId="1B901B6D" w14:textId="02CE5EBB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0278E0FE" w14:textId="15BBC181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725C332F" w14:textId="7B2A0AFA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562473C8" w14:textId="0DCE614E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4F7AAB2D" w14:textId="6A565DB3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0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3005D04A" w14:textId="0115E620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6A1472C8" w14:textId="268DA3E8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</w:tcPr>
          <w:p w14:paraId="2D8462EF" w14:textId="5B13207D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4AD44377" w14:textId="1D74882E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</w:tcPr>
          <w:p w14:paraId="3840A77A" w14:textId="7BC2B66F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F7CAAC" w:themeFill="accent2" w:themeFillTint="66"/>
            <w:vAlign w:val="center"/>
          </w:tcPr>
          <w:p w14:paraId="4C2D0180" w14:textId="0E16707D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3B56C36F" w14:textId="77777777" w:rsidTr="00F45395">
        <w:tc>
          <w:tcPr>
            <w:tcW w:w="666" w:type="pct"/>
            <w:shd w:val="clear" w:color="auto" w:fill="FFE599" w:themeFill="accent4" w:themeFillTint="66"/>
            <w:vAlign w:val="center"/>
          </w:tcPr>
          <w:p w14:paraId="7D505FAC" w14:textId="346420B8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24/10/2023</w:t>
            </w:r>
          </w:p>
        </w:tc>
        <w:tc>
          <w:tcPr>
            <w:tcW w:w="310" w:type="pct"/>
            <w:shd w:val="clear" w:color="auto" w:fill="FFE599" w:themeFill="accent4" w:themeFillTint="66"/>
            <w:vAlign w:val="center"/>
          </w:tcPr>
          <w:p w14:paraId="0F734D96" w14:textId="6F142F18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FFE599" w:themeFill="accent4" w:themeFillTint="66"/>
            <w:vAlign w:val="center"/>
          </w:tcPr>
          <w:p w14:paraId="55742FF5" w14:textId="27FBD5CB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FFE599" w:themeFill="accent4" w:themeFillTint="66"/>
            <w:vAlign w:val="center"/>
          </w:tcPr>
          <w:p w14:paraId="6560BA3F" w14:textId="1E77B350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FFE599" w:themeFill="accent4" w:themeFillTint="66"/>
            <w:vAlign w:val="center"/>
          </w:tcPr>
          <w:p w14:paraId="4AD5E079" w14:textId="6C0E3E16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0A1156C8" w14:textId="62FFCDCD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563ADB72" w14:textId="6F73E816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2B01855F" w14:textId="06E1BBE1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746668FF" w14:textId="2241DD86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17D6F686" w14:textId="0531D80A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2CBC3E22" w14:textId="071CEFCE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</w:tcPr>
          <w:p w14:paraId="4CA874D2" w14:textId="32F1D4B0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7596674A" w14:textId="20F6CC56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</w:tcPr>
          <w:p w14:paraId="100CD725" w14:textId="11CDE1F0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FFE599" w:themeFill="accent4" w:themeFillTint="66"/>
            <w:vAlign w:val="center"/>
          </w:tcPr>
          <w:p w14:paraId="26057B45" w14:textId="1D4021E4" w:rsidR="00856014" w:rsidRPr="00F2647F" w:rsidRDefault="00856014" w:rsidP="00856014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03BE0EC2" w14:textId="77777777" w:rsidTr="00F45395">
        <w:tc>
          <w:tcPr>
            <w:tcW w:w="666" w:type="pct"/>
            <w:shd w:val="clear" w:color="auto" w:fill="BDD6EE" w:themeFill="accent5" w:themeFillTint="66"/>
            <w:vAlign w:val="center"/>
          </w:tcPr>
          <w:p w14:paraId="0A944A1A" w14:textId="15ECE766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4/11/2023</w:t>
            </w:r>
          </w:p>
        </w:tc>
        <w:tc>
          <w:tcPr>
            <w:tcW w:w="310" w:type="pct"/>
            <w:shd w:val="clear" w:color="auto" w:fill="BDD6EE" w:themeFill="accent5" w:themeFillTint="66"/>
            <w:vAlign w:val="center"/>
          </w:tcPr>
          <w:p w14:paraId="75EB7393" w14:textId="7F001148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599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BDD6EE" w:themeFill="accent5" w:themeFillTint="66"/>
            <w:vAlign w:val="center"/>
          </w:tcPr>
          <w:p w14:paraId="64BDCE14" w14:textId="2CFEE8D0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669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BDD6EE" w:themeFill="accent5" w:themeFillTint="66"/>
            <w:vAlign w:val="center"/>
          </w:tcPr>
          <w:p w14:paraId="6097C2E2" w14:textId="1ADCCADF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BDD6EE" w:themeFill="accent5" w:themeFillTint="66"/>
            <w:vAlign w:val="center"/>
          </w:tcPr>
          <w:p w14:paraId="391C4E57" w14:textId="41DFEA3F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0DF62B36" w14:textId="28E391C3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E474A9" w14:textId="05B83622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25C3A28" w14:textId="0AE4C9E3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2FE44D" w14:textId="242DB78E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3563AA9" w14:textId="6DD5DA73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</w:t>
            </w:r>
            <w:r w:rsidR="00856014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E153352" w14:textId="3BAB708E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1229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6E5EA707" w14:textId="4A26B50D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03ABA5E" w14:textId="26BBC117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2305675B" w14:textId="69810002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BDD6EE" w:themeFill="accent5" w:themeFillTint="66"/>
            <w:vAlign w:val="center"/>
          </w:tcPr>
          <w:p w14:paraId="280C87AF" w14:textId="521F3441" w:rsidR="00F2647F" w:rsidRPr="00F2647F" w:rsidRDefault="00F45395" w:rsidP="00F2647F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1539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39D4BA06" w14:textId="77777777" w:rsidTr="00F45395">
        <w:tc>
          <w:tcPr>
            <w:tcW w:w="666" w:type="pct"/>
            <w:shd w:val="clear" w:color="auto" w:fill="BDD6EE" w:themeFill="accent5" w:themeFillTint="66"/>
            <w:vAlign w:val="center"/>
          </w:tcPr>
          <w:p w14:paraId="2D48D536" w14:textId="6BB17AAE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15/11/2023</w:t>
            </w:r>
          </w:p>
        </w:tc>
        <w:tc>
          <w:tcPr>
            <w:tcW w:w="310" w:type="pct"/>
            <w:shd w:val="clear" w:color="auto" w:fill="BDD6EE" w:themeFill="accent5" w:themeFillTint="66"/>
            <w:vAlign w:val="center"/>
          </w:tcPr>
          <w:p w14:paraId="5E283CF3" w14:textId="08F61E0C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BDD6EE" w:themeFill="accent5" w:themeFillTint="66"/>
            <w:vAlign w:val="center"/>
          </w:tcPr>
          <w:p w14:paraId="48B7294B" w14:textId="38D92FF2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BDD6EE" w:themeFill="accent5" w:themeFillTint="66"/>
            <w:vAlign w:val="center"/>
          </w:tcPr>
          <w:p w14:paraId="35B7F51E" w14:textId="4FC7C1F6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BDD6EE" w:themeFill="accent5" w:themeFillTint="66"/>
            <w:vAlign w:val="center"/>
          </w:tcPr>
          <w:p w14:paraId="6D4355B0" w14:textId="7831D77A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B3B4051" w14:textId="2C89AEC2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B1F352C" w14:textId="1F6A4BF1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47B958" w14:textId="535051F7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59E2F12" w14:textId="0882EDDC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080B808" w14:textId="6E8C5B32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520D35C" w14:textId="4B4D1036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6759630F" w14:textId="00812650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6B3A3334" w14:textId="3321C32A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35E70697" w14:textId="561EF239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BDD6EE" w:themeFill="accent5" w:themeFillTint="66"/>
            <w:vAlign w:val="center"/>
          </w:tcPr>
          <w:p w14:paraId="32CB3C4A" w14:textId="22ACAE6E" w:rsidR="00F45395" w:rsidRPr="00F2647F" w:rsidRDefault="00F45395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</w:tbl>
    <w:p w14:paraId="0DD24B6C" w14:textId="416C4BFD" w:rsidR="002217DB" w:rsidRDefault="002217DB" w:rsidP="00791D83">
      <w:pPr>
        <w:pStyle w:val="NoSpacing"/>
        <w:rPr>
          <w:b/>
          <w:bCs/>
          <w:color w:val="002060"/>
          <w:lang w:val="el-GR"/>
        </w:rPr>
      </w:pPr>
    </w:p>
    <w:p w14:paraId="4E562B80" w14:textId="77777777" w:rsidR="00FA65A3" w:rsidRPr="00097ADD" w:rsidRDefault="00FA65A3" w:rsidP="00FA65A3">
      <w:pPr>
        <w:pStyle w:val="NoSpacing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5ACFACA8" w14:textId="77777777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842AA5">
        <w:rPr>
          <w:b/>
          <w:bCs/>
          <w:lang w:val="el-GR"/>
        </w:rPr>
        <w:t>Οι τιμές είναι ενδεικτικές και για ενημ</w:t>
      </w:r>
      <w:r>
        <w:rPr>
          <w:b/>
          <w:bCs/>
          <w:lang w:val="el-GR"/>
        </w:rPr>
        <w:t>έρωση</w:t>
      </w:r>
      <w:r w:rsidRPr="00842AA5">
        <w:rPr>
          <w:b/>
          <w:bCs/>
          <w:lang w:val="el-GR"/>
        </w:rPr>
        <w:t xml:space="preserve"> μόνο. </w:t>
      </w:r>
      <w:r w:rsidRPr="00842AA5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6C1F9D18" w14:textId="2F889DD2" w:rsidR="00FA65A3" w:rsidRPr="00842AA5" w:rsidRDefault="00057E5A" w:rsidP="00FA65A3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FA65A3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cstheme="minorHAnsi"/>
          <w:b/>
          <w:bCs/>
          <w:lang w:val="el-GR"/>
        </w:rPr>
        <w:t xml:space="preserve">- </w:t>
      </w:r>
      <w:r w:rsidR="00FA65A3" w:rsidRPr="00842AA5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  <w:r w:rsidR="00FA65A3" w:rsidRPr="00842AA5"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eastAsia="Times New Roman"/>
          <w:b/>
          <w:bCs/>
          <w:lang w:val="el-GR"/>
        </w:rPr>
        <w:t xml:space="preserve"> </w:t>
      </w:r>
    </w:p>
    <w:p w14:paraId="700EFCF4" w14:textId="4D9445FD" w:rsidR="00F2647F" w:rsidRPr="00842AA5" w:rsidRDefault="00F2647F" w:rsidP="00F2647F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>
        <w:rPr>
          <w:rFonts w:cstheme="minorHAnsi"/>
          <w:b/>
          <w:bCs/>
        </w:rPr>
        <w:t>BP</w:t>
      </w:r>
      <w:r>
        <w:rPr>
          <w:rFonts w:cstheme="minorHAnsi"/>
          <w:b/>
          <w:bCs/>
          <w:lang w:val="el-GR"/>
        </w:rPr>
        <w:t xml:space="preserve"> </w:t>
      </w:r>
      <w:r w:rsidRPr="00842AA5">
        <w:rPr>
          <w:rFonts w:cstheme="minorHAnsi"/>
          <w:b/>
          <w:bCs/>
          <w:lang w:val="el-GR"/>
        </w:rPr>
        <w:t xml:space="preserve">- </w:t>
      </w:r>
      <w:r w:rsidRPr="00F2647F">
        <w:rPr>
          <w:rFonts w:cstheme="minorHAnsi"/>
          <w:lang w:val="el-GR"/>
        </w:rPr>
        <w:t>στη</w:t>
      </w:r>
      <w:r w:rsidRPr="00842AA5">
        <w:rPr>
          <w:rFonts w:cstheme="minorHAnsi"/>
          <w:lang w:val="el-GR"/>
        </w:rPr>
        <w:t xml:space="preserve"> συγκεκριμένη κατηγορία </w:t>
      </w:r>
      <w:r>
        <w:rPr>
          <w:rFonts w:cstheme="minorHAnsi"/>
          <w:lang w:val="el-GR"/>
        </w:rPr>
        <w:t xml:space="preserve">το μπαλκόνι έχει μερική </w:t>
      </w:r>
      <w:r w:rsidRPr="00842AA5">
        <w:rPr>
          <w:rFonts w:cstheme="minorHAnsi"/>
          <w:lang w:val="el-GR"/>
        </w:rPr>
        <w:t>θέα προς τη θάλασσα</w:t>
      </w:r>
      <w:r w:rsidRPr="00842AA5">
        <w:rPr>
          <w:rFonts w:cstheme="minorHAnsi"/>
          <w:b/>
          <w:bCs/>
          <w:lang w:val="el-GR"/>
        </w:rPr>
        <w:t xml:space="preserve"> </w:t>
      </w:r>
      <w:r w:rsidRPr="00842AA5">
        <w:rPr>
          <w:rFonts w:eastAsia="Times New Roman"/>
          <w:b/>
          <w:bCs/>
          <w:lang w:val="el-GR"/>
        </w:rPr>
        <w:t xml:space="preserve"> </w:t>
      </w:r>
    </w:p>
    <w:p w14:paraId="13DA896C" w14:textId="77777777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41D6B6B2" w14:textId="5DB7E75A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652BA8EC" w14:textId="65815E8A" w:rsidR="00FA65A3" w:rsidRPr="000908ED" w:rsidRDefault="00FA65A3" w:rsidP="00FA65A3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2 έως 11 ετών και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2F14CB58" w14:textId="4BC9C86F" w:rsidR="000908ED" w:rsidRPr="00FA65A3" w:rsidRDefault="000908ED" w:rsidP="000908ED">
      <w:pPr>
        <w:pStyle w:val="NoSpacing"/>
        <w:ind w:left="284"/>
        <w:rPr>
          <w:lang w:val="el-GR"/>
        </w:rPr>
      </w:pPr>
      <w:r>
        <w:rPr>
          <w:noProof/>
          <w:sz w:val="14"/>
          <w:szCs w:val="14"/>
          <w:lang w:val="el-GR"/>
        </w:rPr>
        <w:drawing>
          <wp:inline distT="0" distB="0" distL="0" distR="0" wp14:anchorId="171B1F85" wp14:editId="0694F8F4">
            <wp:extent cx="806400" cy="74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C5389" w14:textId="0E2D853D" w:rsidR="00FA65A3" w:rsidRDefault="00FA65A3" w:rsidP="00FA65A3">
      <w:pPr>
        <w:pStyle w:val="NoSpacing"/>
        <w:rPr>
          <w:lang w:val="el-GR"/>
        </w:rPr>
      </w:pPr>
    </w:p>
    <w:p w14:paraId="662EDA9E" w14:textId="64FAB7F8" w:rsidR="00FA65A3" w:rsidRDefault="00FA65A3" w:rsidP="00FA65A3">
      <w:pPr>
        <w:pStyle w:val="NoSpacing"/>
        <w:rPr>
          <w:lang w:val="el-GR"/>
        </w:rPr>
      </w:pPr>
    </w:p>
    <w:p w14:paraId="5FF71317" w14:textId="78ACCF05" w:rsidR="00FA65A3" w:rsidRPr="00842AA5" w:rsidRDefault="009017B1" w:rsidP="00FA65A3">
      <w:pPr>
        <w:pStyle w:val="NoSpacing"/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DBA1C" wp14:editId="2BD8FF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37680" cy="86201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E454" w14:textId="77777777" w:rsidR="00FA65A3" w:rsidRPr="00097ADD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68883272" w14:textId="77777777" w:rsidR="00FA65A3" w:rsidRPr="00097ADD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4C0427A4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56718B74" w14:textId="22D5203C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170</w:t>
                            </w:r>
                            <w:r w:rsidRPr="00842AA5">
                              <w:t xml:space="preserve">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5CFFC8EA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5BCBA8CD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2F179A9D" w14:textId="77777777" w:rsidR="00FA65A3" w:rsidRPr="00205DE4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37934038" w14:textId="77777777" w:rsidR="00FA65A3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27136D40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2F52FFFA" w14:textId="77777777" w:rsidR="00FA65A3" w:rsidRPr="00842AA5" w:rsidRDefault="00FA65A3" w:rsidP="00FA65A3">
                            <w:pPr>
                              <w:pStyle w:val="NoSpacing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1E32D77D" w14:textId="77777777" w:rsidR="00FA65A3" w:rsidRDefault="00FA65A3" w:rsidP="00FA65A3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1F819CB2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A651AAD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Strong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23BD39AA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2D59E7EE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      </w:r>
                          </w:p>
                          <w:p w14:paraId="6D235FA3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0118E9AE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να έχετε διαβατήριο σε </w:t>
                            </w:r>
                            <w:r>
                              <w:rPr>
                                <w:lang w:val="el-GR"/>
                              </w:rPr>
                              <w:t>ή ταυτότητα νέου τύπου με λατινικούς χαρακτήρες</w:t>
                            </w:r>
                          </w:p>
                          <w:p w14:paraId="33C95642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      </w:r>
                          </w:p>
                          <w:p w14:paraId="4DFEF599" w14:textId="77777777" w:rsidR="00FA65A3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4920C8D5" w14:textId="77777777" w:rsidR="00FA65A3" w:rsidRPr="00097ADD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14:paraId="09C5783C" w14:textId="77777777" w:rsidR="00FA65A3" w:rsidRPr="00842AA5" w:rsidRDefault="00FA65A3" w:rsidP="00FA65A3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77A25C00" w14:textId="77777777" w:rsidR="00FA65A3" w:rsidRPr="00097ADD" w:rsidRDefault="00FA65A3" w:rsidP="00FA65A3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AB073C6" w14:textId="19174C0D" w:rsidR="00FA65A3" w:rsidRPr="00842AA5" w:rsidRDefault="000908ED" w:rsidP="00FA65A3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l-GR"/>
                              </w:rPr>
                              <w:drawing>
                                <wp:inline distT="0" distB="0" distL="0" distR="0" wp14:anchorId="4FEDE168" wp14:editId="6C788832">
                                  <wp:extent cx="806400" cy="748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400" cy="74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A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538.4pt;height:678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" filled="f" stroked="f">
                <v:textbox>
                  <w:txbxContent>
                    <w:p w14:paraId="1C14E454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68883272" w14:textId="77777777" w:rsidR="00FA65A3" w:rsidRPr="00097ADD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4C0427A4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56718B74" w14:textId="22D5203C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</w:t>
                      </w:r>
                      <w:r>
                        <w:rPr>
                          <w:lang w:val="el-GR"/>
                        </w:rPr>
                        <w:t>170</w:t>
                      </w:r>
                      <w:r w:rsidRPr="00842AA5">
                        <w:t xml:space="preserve">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5CFFC8E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5BCBA8CD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2F179A9D" w14:textId="77777777" w:rsidR="00FA65A3" w:rsidRPr="00205DE4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37934038" w14:textId="77777777" w:rsidR="00FA65A3" w:rsidRDefault="00FA65A3" w:rsidP="00FA65A3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27136D40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2F52FFFA" w14:textId="77777777" w:rsidR="00FA65A3" w:rsidRPr="00842AA5" w:rsidRDefault="00FA65A3" w:rsidP="00FA65A3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1E32D77D" w14:textId="77777777" w:rsidR="00FA65A3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1F819CB2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4A651AAD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23BD39A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2D59E7E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</w:r>
                    </w:p>
                    <w:p w14:paraId="6D235FA3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0118E9A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να έχετε διαβατήριο σε </w:t>
                      </w:r>
                      <w:r>
                        <w:rPr>
                          <w:lang w:val="el-GR"/>
                        </w:rPr>
                        <w:t>ή ταυτότητα νέου τύπου με λατινικούς χαρακτήρες</w:t>
                      </w:r>
                    </w:p>
                    <w:p w14:paraId="33C95642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</w:r>
                    </w:p>
                    <w:p w14:paraId="4DFEF599" w14:textId="77777777" w:rsidR="00FA65A3" w:rsidRDefault="00FA65A3" w:rsidP="00FA65A3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4920C8D5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l-GR"/>
                        </w:rPr>
                      </w:pPr>
                    </w:p>
                    <w:p w14:paraId="09C5783C" w14:textId="77777777" w:rsidR="00FA65A3" w:rsidRPr="00842AA5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 xml:space="preserve"> 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77A25C00" w14:textId="77777777" w:rsidR="00FA65A3" w:rsidRPr="00097ADD" w:rsidRDefault="00FA65A3" w:rsidP="00FA65A3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AB073C6" w14:textId="19174C0D" w:rsidR="00FA65A3" w:rsidRPr="00842AA5" w:rsidRDefault="000908ED" w:rsidP="00FA65A3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  <w:lang w:val="el-GR"/>
                        </w:rPr>
                        <w:drawing>
                          <wp:inline distT="0" distB="0" distL="0" distR="0" wp14:anchorId="4FEDE168" wp14:editId="6C788832">
                            <wp:extent cx="806400" cy="748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400" cy="74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C52E7" w14:textId="4D23FCFA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29055AB6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4D75B615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37D725C9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53D167E9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238C31F5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54655573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4E8C07A0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6D0D5FB6" w14:textId="77777777" w:rsidR="00FA65A3" w:rsidRDefault="00FA65A3" w:rsidP="00FA65A3">
      <w:pPr>
        <w:pStyle w:val="NoSpacing"/>
        <w:rPr>
          <w:noProof/>
          <w:lang w:val="el-GR"/>
        </w:rPr>
      </w:pPr>
    </w:p>
    <w:p w14:paraId="525C0166" w14:textId="51509946" w:rsidR="002C4DC9" w:rsidRPr="002C4DC9" w:rsidRDefault="002C4DC9" w:rsidP="002C4DC9">
      <w:pPr>
        <w:tabs>
          <w:tab w:val="left" w:pos="3084"/>
        </w:tabs>
        <w:rPr>
          <w:lang w:val="el-GR"/>
        </w:rPr>
      </w:pPr>
    </w:p>
    <w:sectPr w:rsidR="002C4DC9" w:rsidRPr="002C4DC9" w:rsidSect="00D45473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C2BE" w14:textId="77777777" w:rsidR="00AB7DB4" w:rsidRDefault="00AB7DB4" w:rsidP="00E0409A">
      <w:pPr>
        <w:spacing w:after="0" w:line="240" w:lineRule="auto"/>
      </w:pPr>
      <w:r>
        <w:separator/>
      </w:r>
    </w:p>
  </w:endnote>
  <w:endnote w:type="continuationSeparator" w:id="0">
    <w:p w14:paraId="27C76930" w14:textId="77777777" w:rsidR="00AB7DB4" w:rsidRDefault="00AB7DB4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D22E" w14:textId="77777777" w:rsidR="00AB7DB4" w:rsidRDefault="00AB7DB4" w:rsidP="00E0409A">
      <w:pPr>
        <w:spacing w:after="0" w:line="240" w:lineRule="auto"/>
      </w:pPr>
      <w:r>
        <w:separator/>
      </w:r>
    </w:p>
  </w:footnote>
  <w:footnote w:type="continuationSeparator" w:id="0">
    <w:p w14:paraId="30FFE223" w14:textId="77777777" w:rsidR="00AB7DB4" w:rsidRDefault="00AB7DB4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C23" w14:textId="737F351C" w:rsidR="00B37A4A" w:rsidRDefault="009017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1B7D" wp14:editId="6C7407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4352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352" cy="581025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82192" w14:textId="77777777" w:rsidR="00B37A4A" w:rsidRPr="004645B8" w:rsidRDefault="00B37A4A" w:rsidP="00B37A4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bookmarkStart w:id="1" w:name="_Hlk109308239"/>
                          <w:bookmarkStart w:id="2" w:name="_Hlk109308240"/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11/12ήμερη κρουαζιέρα </w:t>
                          </w:r>
                        </w:p>
                        <w:p w14:paraId="2C9CCEE2" w14:textId="02FC1779" w:rsidR="00B37A4A" w:rsidRPr="004645B8" w:rsidRDefault="00B37A4A" w:rsidP="00B37A4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«Αιγαίο, Κωνσταντινούπολη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 &amp; </w:t>
                          </w:r>
                          <w:r w:rsidR="00FA65A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Ιταλία</w:t>
                          </w: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61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38.9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" fillcolor="#f56423" stroked="f">
              <v:textbox>
                <w:txbxContent>
                  <w:p w14:paraId="66282192" w14:textId="77777777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bookmarkStart w:id="3" w:name="_Hlk109308239"/>
                    <w:bookmarkStart w:id="4" w:name="_Hlk109308240"/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11/12ήμερη κρουαζιέρα </w:t>
                    </w:r>
                  </w:p>
                  <w:p w14:paraId="2C9CCEE2" w14:textId="02FC1779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«Αιγαίο, Κωνσταντινούπολη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 &amp; </w:t>
                    </w:r>
                    <w:r w:rsidR="00FA65A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Ιταλία</w:t>
                    </w: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9C969A" wp14:editId="3A57BBC9">
          <wp:simplePos x="0" y="0"/>
          <wp:positionH relativeFrom="column">
            <wp:posOffset>5762625</wp:posOffset>
          </wp:positionH>
          <wp:positionV relativeFrom="paragraph">
            <wp:posOffset>66675</wp:posOffset>
          </wp:positionV>
          <wp:extent cx="1060450" cy="446405"/>
          <wp:effectExtent l="0" t="0" r="635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2094467618">
    <w:abstractNumId w:val="1"/>
  </w:num>
  <w:num w:numId="4" w16cid:durableId="2052262487">
    <w:abstractNumId w:val="3"/>
  </w:num>
  <w:num w:numId="5" w16cid:durableId="18124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45334"/>
    <w:rsid w:val="00057E5A"/>
    <w:rsid w:val="000617BB"/>
    <w:rsid w:val="000908ED"/>
    <w:rsid w:val="0009109B"/>
    <w:rsid w:val="000E2973"/>
    <w:rsid w:val="000E5D8A"/>
    <w:rsid w:val="001D4CCA"/>
    <w:rsid w:val="001F305B"/>
    <w:rsid w:val="002217DB"/>
    <w:rsid w:val="002B167D"/>
    <w:rsid w:val="002C4DC9"/>
    <w:rsid w:val="002D5635"/>
    <w:rsid w:val="00302AD5"/>
    <w:rsid w:val="003765E0"/>
    <w:rsid w:val="003856CF"/>
    <w:rsid w:val="003E5D5C"/>
    <w:rsid w:val="00402E38"/>
    <w:rsid w:val="00435BBE"/>
    <w:rsid w:val="00443E9D"/>
    <w:rsid w:val="004645B8"/>
    <w:rsid w:val="004C2CE5"/>
    <w:rsid w:val="005541D7"/>
    <w:rsid w:val="005758E9"/>
    <w:rsid w:val="00587B27"/>
    <w:rsid w:val="005D5AD5"/>
    <w:rsid w:val="005E7F1E"/>
    <w:rsid w:val="005F186C"/>
    <w:rsid w:val="006365D9"/>
    <w:rsid w:val="00664A83"/>
    <w:rsid w:val="006E73D1"/>
    <w:rsid w:val="00710ECF"/>
    <w:rsid w:val="00723937"/>
    <w:rsid w:val="00781926"/>
    <w:rsid w:val="00791D83"/>
    <w:rsid w:val="007A4564"/>
    <w:rsid w:val="007B17C6"/>
    <w:rsid w:val="007E04E6"/>
    <w:rsid w:val="00817B7E"/>
    <w:rsid w:val="00856014"/>
    <w:rsid w:val="00893C9F"/>
    <w:rsid w:val="008E474E"/>
    <w:rsid w:val="009017B1"/>
    <w:rsid w:val="009117CD"/>
    <w:rsid w:val="009274B0"/>
    <w:rsid w:val="00984C82"/>
    <w:rsid w:val="00997E05"/>
    <w:rsid w:val="009D1682"/>
    <w:rsid w:val="00A01840"/>
    <w:rsid w:val="00A376BF"/>
    <w:rsid w:val="00A56D23"/>
    <w:rsid w:val="00AA64A5"/>
    <w:rsid w:val="00AB7DB4"/>
    <w:rsid w:val="00AE29EA"/>
    <w:rsid w:val="00AF5F76"/>
    <w:rsid w:val="00B16188"/>
    <w:rsid w:val="00B31958"/>
    <w:rsid w:val="00B37A4A"/>
    <w:rsid w:val="00B6777D"/>
    <w:rsid w:val="00BA7558"/>
    <w:rsid w:val="00C12A5A"/>
    <w:rsid w:val="00CA6F9A"/>
    <w:rsid w:val="00CF64C8"/>
    <w:rsid w:val="00D45473"/>
    <w:rsid w:val="00DA038E"/>
    <w:rsid w:val="00DB0FEB"/>
    <w:rsid w:val="00DE65C5"/>
    <w:rsid w:val="00E0409A"/>
    <w:rsid w:val="00E90396"/>
    <w:rsid w:val="00EF0B57"/>
    <w:rsid w:val="00F2647F"/>
    <w:rsid w:val="00F45395"/>
    <w:rsid w:val="00F92B61"/>
    <w:rsid w:val="00FA65A3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Antonis Vartalas</cp:lastModifiedBy>
  <cp:revision>4</cp:revision>
  <dcterms:created xsi:type="dcterms:W3CDTF">2023-01-20T10:30:00Z</dcterms:created>
  <dcterms:modified xsi:type="dcterms:W3CDTF">2023-01-31T10:26:00Z</dcterms:modified>
</cp:coreProperties>
</file>