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4C1571" w14:textId="53CC9892" w:rsidR="00783429" w:rsidRDefault="00194555">
      <w:pPr>
        <w:pStyle w:val="a3"/>
        <w:rPr>
          <w:rFonts w:ascii="Times New Roman"/>
        </w:rPr>
      </w:pPr>
      <w:r>
        <w:pict w14:anchorId="51D46109">
          <v:shapetype id="_x0000_t202" coordsize="21600,21600" o:spt="202" path="m,l,21600r21600,l21600,xe">
            <v:stroke joinstyle="miter"/>
            <v:path gradientshapeok="t" o:connecttype="rect"/>
          </v:shapetype>
          <v:shape id="_x0000_s1050" type="#_x0000_t202" style="position:absolute;margin-left:90pt;margin-top:23.75pt;width:58.05pt;height:11.05pt;z-index:-15868416;mso-position-horizontal-relative:page;mso-position-vertical-relative:page" filled="f" stroked="f">
            <v:textbox inset="0,0,0,0">
              <w:txbxContent>
                <w:p w14:paraId="395A9448" w14:textId="77777777" w:rsidR="00783429" w:rsidRDefault="00922F11">
                  <w:pPr>
                    <w:spacing w:line="221" w:lineRule="exact"/>
                    <w:rPr>
                      <w:rFonts w:ascii="Carlito"/>
                    </w:rPr>
                  </w:pPr>
                  <w:r>
                    <w:rPr>
                      <w:rFonts w:ascii="Carlito"/>
                    </w:rPr>
                    <w:t>July 15, 2021</w:t>
                  </w:r>
                </w:p>
              </w:txbxContent>
            </v:textbox>
            <w10:wrap anchorx="page" anchory="page"/>
          </v:shape>
        </w:pict>
      </w:r>
      <w:r>
        <w:pict w14:anchorId="5B9B7461">
          <v:group id="_x0000_s1041" style="position:absolute;margin-left:0;margin-top:-.4pt;width:612pt;height:11in;z-index:-15867904;mso-position-horizontal-relative:page;mso-position-vertical-relative:page" coordorigin=",-8" coordsize="12240,15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top:2039;width:12240;height:8175">
              <v:imagedata r:id="rId7" o:title=""/>
            </v:shape>
            <v:shape id="_x0000_s1048" type="#_x0000_t75" style="position:absolute;left:30;top:6435;width:5040;height:3750">
              <v:imagedata r:id="rId8" o:title=""/>
            </v:shape>
            <v:rect id="_x0000_s1047" style="position:absolute;left:22;top:6427;width:5055;height:3765" filled="f" strokecolor="#f1f1f1"/>
            <v:rect id="_x0000_s1046" style="position:absolute;top:10175;width:12240;height:5650" fillcolor="#006fc0" stroked="f"/>
            <v:shape id="_x0000_s1045" style="position:absolute;top:10175;width:12240;height:5650" coordorigin=",10175" coordsize="12240,5650" o:spt="100" adj="0,,0" path="m,15825r12240,m12240,10175l,10175e" filled="f" strokecolor="white">
              <v:stroke joinstyle="round"/>
              <v:formulas/>
              <v:path arrowok="t" o:connecttype="segments"/>
            </v:shape>
            <v:rect id="_x0000_s1044" style="position:absolute;width:12240;height:3225" stroked="f"/>
            <v:shape id="_x0000_s1043" style="position:absolute;width:12240;height:3225" coordsize="12240,3225" o:spt="100" adj="0,,0" path="m,3225r12240,m12240,l,e" filled="f" strokecolor="white">
              <v:stroke joinstyle="round"/>
              <v:formulas/>
              <v:path arrowok="t" o:connecttype="segments"/>
            </v:shape>
            <v:shape id="_x0000_s1042" type="#_x0000_t75" style="position:absolute;left:4774;top:588;width:3262;height:2556">
              <v:imagedata r:id="rId9" o:title=""/>
            </v:shape>
            <w10:wrap anchorx="page" anchory="page"/>
          </v:group>
        </w:pict>
      </w:r>
    </w:p>
    <w:p w14:paraId="6EDF708E" w14:textId="17FDA3ED" w:rsidR="00783429" w:rsidRDefault="00783429">
      <w:pPr>
        <w:pStyle w:val="a3"/>
        <w:rPr>
          <w:rFonts w:ascii="Times New Roman"/>
        </w:rPr>
      </w:pPr>
    </w:p>
    <w:p w14:paraId="0CEDF5FE" w14:textId="77777777" w:rsidR="00783429" w:rsidRDefault="00783429">
      <w:pPr>
        <w:pStyle w:val="a3"/>
        <w:rPr>
          <w:rFonts w:ascii="Times New Roman"/>
        </w:rPr>
      </w:pPr>
    </w:p>
    <w:p w14:paraId="2002D53C" w14:textId="77777777" w:rsidR="00783429" w:rsidRDefault="00783429">
      <w:pPr>
        <w:pStyle w:val="a3"/>
        <w:rPr>
          <w:rFonts w:ascii="Times New Roman"/>
        </w:rPr>
      </w:pPr>
    </w:p>
    <w:p w14:paraId="27BB2EF9" w14:textId="4E8B4D79" w:rsidR="00783429" w:rsidRDefault="00783429">
      <w:pPr>
        <w:pStyle w:val="a3"/>
        <w:rPr>
          <w:rFonts w:ascii="Times New Roman"/>
        </w:rPr>
      </w:pPr>
    </w:p>
    <w:p w14:paraId="5305C792" w14:textId="77777777" w:rsidR="00783429" w:rsidRDefault="00783429">
      <w:pPr>
        <w:pStyle w:val="a3"/>
        <w:rPr>
          <w:rFonts w:ascii="Times New Roman"/>
        </w:rPr>
      </w:pPr>
    </w:p>
    <w:p w14:paraId="1FC5FFF6" w14:textId="77777777" w:rsidR="00783429" w:rsidRDefault="00783429">
      <w:pPr>
        <w:pStyle w:val="a3"/>
        <w:rPr>
          <w:rFonts w:ascii="Times New Roman"/>
        </w:rPr>
      </w:pPr>
    </w:p>
    <w:p w14:paraId="09F944A1" w14:textId="632C191D" w:rsidR="00783429" w:rsidRDefault="00783429">
      <w:pPr>
        <w:pStyle w:val="a3"/>
        <w:rPr>
          <w:rFonts w:ascii="Times New Roman"/>
        </w:rPr>
      </w:pPr>
    </w:p>
    <w:p w14:paraId="3ACA9A2C" w14:textId="77777777" w:rsidR="00783429" w:rsidRDefault="00783429">
      <w:pPr>
        <w:pStyle w:val="a3"/>
        <w:rPr>
          <w:rFonts w:ascii="Times New Roman"/>
        </w:rPr>
      </w:pPr>
    </w:p>
    <w:p w14:paraId="098960FB" w14:textId="4EC7D6CB" w:rsidR="00783429" w:rsidRDefault="00783429">
      <w:pPr>
        <w:pStyle w:val="a3"/>
        <w:rPr>
          <w:rFonts w:ascii="Times New Roman"/>
        </w:rPr>
      </w:pPr>
    </w:p>
    <w:p w14:paraId="765A2C3C" w14:textId="77777777" w:rsidR="00783429" w:rsidRDefault="00783429">
      <w:pPr>
        <w:pStyle w:val="a3"/>
        <w:rPr>
          <w:rFonts w:ascii="Times New Roman"/>
        </w:rPr>
      </w:pPr>
    </w:p>
    <w:p w14:paraId="7C5FFCB1" w14:textId="77777777" w:rsidR="00783429" w:rsidRDefault="00783429">
      <w:pPr>
        <w:pStyle w:val="a3"/>
        <w:rPr>
          <w:rFonts w:ascii="Times New Roman"/>
        </w:rPr>
      </w:pPr>
    </w:p>
    <w:p w14:paraId="096E1F18" w14:textId="77777777" w:rsidR="00783429" w:rsidRDefault="00783429">
      <w:pPr>
        <w:pStyle w:val="a3"/>
        <w:rPr>
          <w:rFonts w:ascii="Times New Roman"/>
        </w:rPr>
      </w:pPr>
    </w:p>
    <w:p w14:paraId="60AB9AE2" w14:textId="77777777" w:rsidR="00783429" w:rsidRDefault="00783429">
      <w:pPr>
        <w:pStyle w:val="a3"/>
        <w:rPr>
          <w:rFonts w:ascii="Times New Roman"/>
        </w:rPr>
      </w:pPr>
    </w:p>
    <w:p w14:paraId="3261AEAA" w14:textId="1F3A422E" w:rsidR="00783429" w:rsidRDefault="00783429">
      <w:pPr>
        <w:pStyle w:val="a3"/>
        <w:rPr>
          <w:rFonts w:ascii="Times New Roman"/>
        </w:rPr>
      </w:pPr>
    </w:p>
    <w:p w14:paraId="68766C13" w14:textId="77777777" w:rsidR="00783429" w:rsidRDefault="00783429">
      <w:pPr>
        <w:pStyle w:val="a3"/>
        <w:rPr>
          <w:rFonts w:ascii="Times New Roman"/>
        </w:rPr>
      </w:pPr>
    </w:p>
    <w:p w14:paraId="221CF736" w14:textId="77777777" w:rsidR="00783429" w:rsidRDefault="00783429">
      <w:pPr>
        <w:pStyle w:val="a3"/>
        <w:rPr>
          <w:rFonts w:ascii="Times New Roman"/>
        </w:rPr>
      </w:pPr>
    </w:p>
    <w:p w14:paraId="4C449215" w14:textId="77777777" w:rsidR="00783429" w:rsidRDefault="00783429">
      <w:pPr>
        <w:pStyle w:val="a3"/>
        <w:rPr>
          <w:rFonts w:ascii="Times New Roman"/>
        </w:rPr>
      </w:pPr>
    </w:p>
    <w:p w14:paraId="7DA503B2" w14:textId="77777777" w:rsidR="00783429" w:rsidRDefault="00783429">
      <w:pPr>
        <w:pStyle w:val="a3"/>
        <w:rPr>
          <w:rFonts w:ascii="Times New Roman"/>
        </w:rPr>
      </w:pPr>
    </w:p>
    <w:p w14:paraId="3E8BBC39" w14:textId="655CCC33" w:rsidR="00783429" w:rsidRDefault="00783429">
      <w:pPr>
        <w:pStyle w:val="a3"/>
        <w:rPr>
          <w:rFonts w:ascii="Times New Roman"/>
        </w:rPr>
      </w:pPr>
    </w:p>
    <w:p w14:paraId="11C0BA97" w14:textId="77777777" w:rsidR="00783429" w:rsidRDefault="00783429">
      <w:pPr>
        <w:pStyle w:val="a3"/>
        <w:rPr>
          <w:rFonts w:ascii="Times New Roman"/>
        </w:rPr>
      </w:pPr>
    </w:p>
    <w:p w14:paraId="29C2EB34" w14:textId="77777777" w:rsidR="00783429" w:rsidRDefault="00783429">
      <w:pPr>
        <w:pStyle w:val="a3"/>
        <w:rPr>
          <w:rFonts w:ascii="Times New Roman"/>
        </w:rPr>
      </w:pPr>
    </w:p>
    <w:p w14:paraId="35C5F425" w14:textId="77777777" w:rsidR="00783429" w:rsidRDefault="00783429">
      <w:pPr>
        <w:pStyle w:val="a3"/>
        <w:rPr>
          <w:rFonts w:ascii="Times New Roman"/>
        </w:rPr>
      </w:pPr>
    </w:p>
    <w:p w14:paraId="06340982" w14:textId="6F65556A" w:rsidR="00783429" w:rsidRDefault="00783429">
      <w:pPr>
        <w:pStyle w:val="a3"/>
        <w:rPr>
          <w:rFonts w:ascii="Times New Roman"/>
        </w:rPr>
      </w:pPr>
    </w:p>
    <w:p w14:paraId="155D8071" w14:textId="77777777" w:rsidR="00783429" w:rsidRDefault="00783429">
      <w:pPr>
        <w:pStyle w:val="a3"/>
        <w:rPr>
          <w:rFonts w:ascii="Times New Roman"/>
        </w:rPr>
      </w:pPr>
    </w:p>
    <w:p w14:paraId="3F153C14" w14:textId="22F0AE25" w:rsidR="00783429" w:rsidRDefault="00783429">
      <w:pPr>
        <w:pStyle w:val="a3"/>
        <w:rPr>
          <w:rFonts w:ascii="Times New Roman"/>
        </w:rPr>
      </w:pPr>
    </w:p>
    <w:p w14:paraId="2CAE9A9E" w14:textId="77777777" w:rsidR="00783429" w:rsidRDefault="00783429">
      <w:pPr>
        <w:pStyle w:val="a3"/>
        <w:rPr>
          <w:rFonts w:ascii="Times New Roman"/>
        </w:rPr>
      </w:pPr>
    </w:p>
    <w:p w14:paraId="416E6096" w14:textId="77777777" w:rsidR="00783429" w:rsidRDefault="00783429">
      <w:pPr>
        <w:pStyle w:val="a3"/>
        <w:rPr>
          <w:rFonts w:ascii="Times New Roman"/>
        </w:rPr>
      </w:pPr>
    </w:p>
    <w:p w14:paraId="427C3561" w14:textId="77777777" w:rsidR="00783429" w:rsidRDefault="00783429">
      <w:pPr>
        <w:pStyle w:val="a3"/>
        <w:rPr>
          <w:rFonts w:ascii="Times New Roman"/>
        </w:rPr>
      </w:pPr>
    </w:p>
    <w:p w14:paraId="3218B0BE" w14:textId="652B4280" w:rsidR="00783429" w:rsidRDefault="00783429">
      <w:pPr>
        <w:pStyle w:val="a3"/>
        <w:rPr>
          <w:rFonts w:ascii="Times New Roman"/>
        </w:rPr>
      </w:pPr>
    </w:p>
    <w:p w14:paraId="78412F14" w14:textId="77777777" w:rsidR="00783429" w:rsidRDefault="00783429">
      <w:pPr>
        <w:pStyle w:val="a3"/>
        <w:rPr>
          <w:rFonts w:ascii="Times New Roman"/>
        </w:rPr>
      </w:pPr>
    </w:p>
    <w:p w14:paraId="77B80C19" w14:textId="77777777" w:rsidR="00783429" w:rsidRDefault="00783429">
      <w:pPr>
        <w:pStyle w:val="a3"/>
        <w:rPr>
          <w:rFonts w:ascii="Times New Roman"/>
        </w:rPr>
      </w:pPr>
    </w:p>
    <w:p w14:paraId="6AB50268" w14:textId="77777777" w:rsidR="00783429" w:rsidRDefault="00783429">
      <w:pPr>
        <w:pStyle w:val="a3"/>
        <w:rPr>
          <w:rFonts w:ascii="Times New Roman"/>
        </w:rPr>
      </w:pPr>
    </w:p>
    <w:p w14:paraId="3D2A3C34" w14:textId="77777777" w:rsidR="00783429" w:rsidRDefault="00783429">
      <w:pPr>
        <w:pStyle w:val="a3"/>
        <w:rPr>
          <w:rFonts w:ascii="Times New Roman"/>
        </w:rPr>
      </w:pPr>
    </w:p>
    <w:p w14:paraId="18546A5D" w14:textId="77777777" w:rsidR="00783429" w:rsidRDefault="00783429">
      <w:pPr>
        <w:pStyle w:val="a3"/>
        <w:rPr>
          <w:rFonts w:ascii="Times New Roman"/>
        </w:rPr>
      </w:pPr>
    </w:p>
    <w:p w14:paraId="79813298" w14:textId="77777777" w:rsidR="00783429" w:rsidRDefault="00783429">
      <w:pPr>
        <w:pStyle w:val="a3"/>
        <w:rPr>
          <w:rFonts w:ascii="Times New Roman"/>
        </w:rPr>
      </w:pPr>
    </w:p>
    <w:p w14:paraId="6C7EF5FD" w14:textId="77777777" w:rsidR="00783429" w:rsidRDefault="00783429">
      <w:pPr>
        <w:pStyle w:val="a3"/>
        <w:rPr>
          <w:rFonts w:ascii="Times New Roman"/>
        </w:rPr>
      </w:pPr>
    </w:p>
    <w:p w14:paraId="5DAFE604" w14:textId="70DF738F" w:rsidR="00783429" w:rsidRDefault="00783429">
      <w:pPr>
        <w:pStyle w:val="a3"/>
        <w:spacing w:before="9"/>
        <w:rPr>
          <w:rFonts w:ascii="Times New Roman"/>
          <w:sz w:val="21"/>
        </w:rPr>
      </w:pPr>
    </w:p>
    <w:p w14:paraId="40181214" w14:textId="77777777" w:rsidR="00783429" w:rsidRDefault="00922F11">
      <w:pPr>
        <w:pStyle w:val="a4"/>
      </w:pPr>
      <w:r>
        <w:rPr>
          <w:color w:val="FFFFFF"/>
        </w:rPr>
        <w:t>ANTIQUITY TO BYZANTIUM CRUISE 2022</w:t>
      </w:r>
    </w:p>
    <w:p w14:paraId="767A4EF2" w14:textId="77777777" w:rsidR="00783429" w:rsidRDefault="00922F11">
      <w:pPr>
        <w:spacing w:before="95"/>
        <w:ind w:left="287" w:right="83"/>
        <w:jc w:val="center"/>
        <w:rPr>
          <w:rFonts w:ascii="Carlito"/>
          <w:i/>
          <w:sz w:val="32"/>
        </w:rPr>
      </w:pPr>
      <w:r>
        <w:rPr>
          <w:rFonts w:ascii="Carlito"/>
          <w:i/>
          <w:color w:val="FFFFFF"/>
          <w:sz w:val="32"/>
        </w:rPr>
        <w:t>An archeology and history-themed cruise with an Expert Guest Lecturer</w:t>
      </w:r>
    </w:p>
    <w:p w14:paraId="4D339745" w14:textId="77777777" w:rsidR="00783429" w:rsidRDefault="00783429">
      <w:pPr>
        <w:pStyle w:val="a3"/>
        <w:spacing w:before="8"/>
        <w:rPr>
          <w:rFonts w:ascii="Carlito"/>
          <w:i/>
          <w:sz w:val="41"/>
        </w:rPr>
      </w:pPr>
    </w:p>
    <w:p w14:paraId="4F3F078F" w14:textId="77777777" w:rsidR="00783429" w:rsidRDefault="00922F11">
      <w:pPr>
        <w:pStyle w:val="1"/>
        <w:ind w:left="1913" w:right="0"/>
        <w:jc w:val="left"/>
      </w:pPr>
      <w:r>
        <w:rPr>
          <w:color w:val="FFFFFF"/>
        </w:rPr>
        <w:t>MARCH, APRIL, OCTOBER &amp; NOVEMBER 2022 |</w:t>
      </w:r>
    </w:p>
    <w:p w14:paraId="4011DC74" w14:textId="77777777" w:rsidR="00783429" w:rsidRDefault="00922F11">
      <w:pPr>
        <w:spacing w:before="84"/>
        <w:ind w:left="291" w:right="83"/>
        <w:jc w:val="center"/>
        <w:rPr>
          <w:rFonts w:ascii="Carlito"/>
          <w:sz w:val="28"/>
        </w:rPr>
      </w:pPr>
      <w:r>
        <w:rPr>
          <w:rFonts w:ascii="Carlito"/>
          <w:color w:val="FFFFFF"/>
          <w:sz w:val="28"/>
        </w:rPr>
        <w:t>ON BOARD THE M/S GALILEO</w:t>
      </w:r>
    </w:p>
    <w:p w14:paraId="08433060" w14:textId="12237189" w:rsidR="00783429" w:rsidRDefault="00922F11">
      <w:pPr>
        <w:pStyle w:val="1"/>
        <w:spacing w:before="50"/>
        <w:ind w:left="285"/>
      </w:pPr>
      <w:r>
        <w:rPr>
          <w:color w:val="FFFFFF"/>
        </w:rPr>
        <w:t>Fridays - From Athens to Athens, Greece</w:t>
      </w:r>
    </w:p>
    <w:p w14:paraId="14A38B60" w14:textId="77777777" w:rsidR="00783429" w:rsidRDefault="00783429">
      <w:pPr>
        <w:pStyle w:val="a3"/>
        <w:spacing w:before="3"/>
        <w:rPr>
          <w:rFonts w:ascii="Carlito"/>
          <w:sz w:val="43"/>
        </w:rPr>
      </w:pPr>
    </w:p>
    <w:p w14:paraId="612693B3" w14:textId="2D4AEEA9" w:rsidR="00783429" w:rsidRDefault="00922F11">
      <w:pPr>
        <w:pStyle w:val="2"/>
        <w:spacing w:line="276" w:lineRule="auto"/>
        <w:ind w:left="284"/>
      </w:pPr>
      <w:proofErr w:type="gramStart"/>
      <w:r>
        <w:rPr>
          <w:color w:val="FFFFFF"/>
        </w:rPr>
        <w:t>A cruise voyage unraveling the world famous Corinth Canal and the most important monuments and historic sites of Greece.</w:t>
      </w:r>
      <w:proofErr w:type="gramEnd"/>
    </w:p>
    <w:p w14:paraId="1FFD3237" w14:textId="77777777" w:rsidR="00783429" w:rsidRDefault="00194555">
      <w:pPr>
        <w:spacing w:line="390" w:lineRule="exact"/>
        <w:ind w:left="293" w:right="83"/>
        <w:jc w:val="center"/>
        <w:rPr>
          <w:rFonts w:ascii="Carlito"/>
          <w:sz w:val="32"/>
        </w:rPr>
      </w:pPr>
      <w:r>
        <w:pict w14:anchorId="75CCA379">
          <v:shape id="_x0000_s1040" type="#_x0000_t202" style="position:absolute;left:0;text-align:left;margin-left:90pt;margin-top:16.2pt;width:58.05pt;height:11.05pt;z-index:-15868928;mso-position-horizontal-relative:page" filled="f" stroked="f">
            <v:textbox inset="0,0,0,0">
              <w:txbxContent>
                <w:p w14:paraId="48170684" w14:textId="77777777" w:rsidR="00783429" w:rsidRDefault="00922F11">
                  <w:pPr>
                    <w:spacing w:line="221" w:lineRule="exact"/>
                    <w:rPr>
                      <w:rFonts w:ascii="Carlito"/>
                    </w:rPr>
                  </w:pPr>
                  <w:r>
                    <w:rPr>
                      <w:rFonts w:ascii="Carlito"/>
                    </w:rPr>
                    <w:t>July 15, 2021</w:t>
                  </w:r>
                </w:p>
              </w:txbxContent>
            </v:textbox>
            <w10:wrap anchorx="page"/>
          </v:shape>
        </w:pict>
      </w:r>
      <w:r w:rsidR="00922F11">
        <w:rPr>
          <w:rFonts w:ascii="Carlito"/>
          <w:color w:val="FFFFFF"/>
          <w:sz w:val="32"/>
        </w:rPr>
        <w:t>Highlights include:</w:t>
      </w:r>
    </w:p>
    <w:p w14:paraId="4F7C28F1" w14:textId="77777777" w:rsidR="00783429" w:rsidRDefault="00922F11">
      <w:pPr>
        <w:spacing w:before="60"/>
        <w:ind w:left="397" w:right="83"/>
        <w:jc w:val="center"/>
        <w:rPr>
          <w:rFonts w:ascii="Carlito" w:hAnsi="Carlito"/>
          <w:sz w:val="32"/>
        </w:rPr>
      </w:pPr>
      <w:r>
        <w:rPr>
          <w:rFonts w:ascii="Carlito" w:hAnsi="Carlito"/>
          <w:color w:val="FFFFFF"/>
          <w:sz w:val="32"/>
        </w:rPr>
        <w:t>Mycenae · Delphi · Olympia · Corinth Canal Crossing · Ancient Epidaurus · Nafplion · Pylos</w:t>
      </w:r>
    </w:p>
    <w:p w14:paraId="693B91E5" w14:textId="77777777" w:rsidR="00783429" w:rsidRDefault="00783429">
      <w:pPr>
        <w:jc w:val="center"/>
        <w:rPr>
          <w:rFonts w:ascii="Carlito" w:hAnsi="Carlito"/>
          <w:sz w:val="32"/>
        </w:rPr>
        <w:sectPr w:rsidR="00783429">
          <w:type w:val="continuous"/>
          <w:pgSz w:w="12240" w:h="15840"/>
          <w:pgMar w:top="1500" w:right="180" w:bottom="0" w:left="0" w:header="720" w:footer="720" w:gutter="0"/>
          <w:cols w:space="720"/>
        </w:sectPr>
      </w:pPr>
    </w:p>
    <w:p w14:paraId="2D58F10F" w14:textId="77777777" w:rsidR="00783429" w:rsidRDefault="00194555">
      <w:pPr>
        <w:pStyle w:val="a3"/>
        <w:rPr>
          <w:rFonts w:ascii="Carlito"/>
        </w:rPr>
      </w:pPr>
      <w:r>
        <w:lastRenderedPageBreak/>
        <w:pict w14:anchorId="46A84AEC">
          <v:shape id="_x0000_s1039" type="#_x0000_t202" style="position:absolute;margin-left:90pt;margin-top:23.75pt;width:58.05pt;height:11.05pt;z-index:-15866880;mso-position-horizontal-relative:page;mso-position-vertical-relative:page" filled="f" stroked="f">
            <v:textbox inset="0,0,0,0">
              <w:txbxContent>
                <w:p w14:paraId="5FC4038E" w14:textId="77777777" w:rsidR="00783429" w:rsidRDefault="00922F11">
                  <w:pPr>
                    <w:spacing w:line="221" w:lineRule="exact"/>
                    <w:rPr>
                      <w:rFonts w:ascii="Carlito"/>
                    </w:rPr>
                  </w:pPr>
                  <w:r>
                    <w:rPr>
                      <w:rFonts w:ascii="Carlito"/>
                    </w:rPr>
                    <w:t>July 15, 2021</w:t>
                  </w:r>
                </w:p>
              </w:txbxContent>
            </v:textbox>
            <w10:wrap anchorx="page" anchory="page"/>
          </v:shape>
        </w:pict>
      </w:r>
      <w:r>
        <w:pict w14:anchorId="414F2437">
          <v:group id="_x0000_s1036" style="position:absolute;margin-left:3pt;margin-top:0;width:609pt;height:195.75pt;z-index:15731200;mso-position-horizontal-relative:page;mso-position-vertical-relative:page" coordorigin="60" coordsize="12180,3915">
            <v:shape id="_x0000_s1038" type="#_x0000_t75" style="position:absolute;left:60;width:6451;height:3915">
              <v:imagedata r:id="rId10" o:title=""/>
            </v:shape>
            <v:shape id="_x0000_s1037" type="#_x0000_t75" style="position:absolute;left:6365;width:5875;height:3915">
              <v:imagedata r:id="rId11" o:title=""/>
            </v:shape>
            <w10:wrap anchorx="page" anchory="page"/>
          </v:group>
        </w:pict>
      </w:r>
    </w:p>
    <w:p w14:paraId="48249162" w14:textId="77777777" w:rsidR="00783429" w:rsidRDefault="00783429">
      <w:pPr>
        <w:pStyle w:val="a3"/>
        <w:rPr>
          <w:rFonts w:ascii="Carlito"/>
        </w:rPr>
      </w:pPr>
    </w:p>
    <w:p w14:paraId="3DEA3AA3" w14:textId="77777777" w:rsidR="00783429" w:rsidRDefault="00783429">
      <w:pPr>
        <w:pStyle w:val="a3"/>
        <w:rPr>
          <w:rFonts w:ascii="Carlito"/>
        </w:rPr>
      </w:pPr>
    </w:p>
    <w:p w14:paraId="5DD8577B" w14:textId="77777777" w:rsidR="00783429" w:rsidRDefault="00783429">
      <w:pPr>
        <w:pStyle w:val="a3"/>
        <w:rPr>
          <w:rFonts w:ascii="Carlito"/>
        </w:rPr>
      </w:pPr>
    </w:p>
    <w:p w14:paraId="4FA0E279" w14:textId="77777777" w:rsidR="00783429" w:rsidRDefault="00783429">
      <w:pPr>
        <w:pStyle w:val="a3"/>
        <w:rPr>
          <w:rFonts w:ascii="Carlito"/>
        </w:rPr>
      </w:pPr>
    </w:p>
    <w:p w14:paraId="6A1D1F29" w14:textId="77777777" w:rsidR="00783429" w:rsidRDefault="00783429">
      <w:pPr>
        <w:pStyle w:val="a3"/>
        <w:rPr>
          <w:rFonts w:ascii="Carlito"/>
        </w:rPr>
      </w:pPr>
    </w:p>
    <w:p w14:paraId="7A41549D" w14:textId="77777777" w:rsidR="00783429" w:rsidRDefault="00783429">
      <w:pPr>
        <w:pStyle w:val="a3"/>
        <w:rPr>
          <w:rFonts w:ascii="Carlito"/>
        </w:rPr>
      </w:pPr>
    </w:p>
    <w:p w14:paraId="3757FA61" w14:textId="77777777" w:rsidR="00783429" w:rsidRDefault="00783429">
      <w:pPr>
        <w:pStyle w:val="a3"/>
        <w:rPr>
          <w:rFonts w:ascii="Carlito"/>
        </w:rPr>
      </w:pPr>
    </w:p>
    <w:p w14:paraId="452D3215" w14:textId="77777777" w:rsidR="00783429" w:rsidRDefault="00783429">
      <w:pPr>
        <w:pStyle w:val="a3"/>
        <w:rPr>
          <w:rFonts w:ascii="Carlito"/>
        </w:rPr>
      </w:pPr>
    </w:p>
    <w:p w14:paraId="71E7171C" w14:textId="77777777" w:rsidR="00783429" w:rsidRDefault="00783429">
      <w:pPr>
        <w:pStyle w:val="a3"/>
        <w:rPr>
          <w:rFonts w:ascii="Carlito"/>
        </w:rPr>
      </w:pPr>
    </w:p>
    <w:p w14:paraId="496E71F3" w14:textId="77777777" w:rsidR="00783429" w:rsidRDefault="00783429">
      <w:pPr>
        <w:pStyle w:val="a3"/>
        <w:rPr>
          <w:rFonts w:ascii="Carlito"/>
        </w:rPr>
      </w:pPr>
    </w:p>
    <w:p w14:paraId="2D165CF5" w14:textId="77777777" w:rsidR="00783429" w:rsidRDefault="00783429">
      <w:pPr>
        <w:pStyle w:val="a3"/>
        <w:rPr>
          <w:rFonts w:ascii="Carlito"/>
        </w:rPr>
      </w:pPr>
    </w:p>
    <w:p w14:paraId="4DF8E923" w14:textId="77777777" w:rsidR="00783429" w:rsidRDefault="00783429">
      <w:pPr>
        <w:pStyle w:val="a3"/>
        <w:rPr>
          <w:rFonts w:ascii="Carlito"/>
        </w:rPr>
      </w:pPr>
    </w:p>
    <w:p w14:paraId="6114BE27" w14:textId="77777777" w:rsidR="00783429" w:rsidRDefault="00783429">
      <w:pPr>
        <w:pStyle w:val="a3"/>
        <w:rPr>
          <w:rFonts w:ascii="Carlito"/>
        </w:rPr>
      </w:pPr>
    </w:p>
    <w:p w14:paraId="73CFC138" w14:textId="77777777" w:rsidR="00783429" w:rsidRDefault="00783429">
      <w:pPr>
        <w:pStyle w:val="a3"/>
        <w:rPr>
          <w:rFonts w:ascii="Carlito"/>
        </w:rPr>
      </w:pPr>
    </w:p>
    <w:p w14:paraId="0434867F" w14:textId="77777777" w:rsidR="00783429" w:rsidRDefault="00783429">
      <w:pPr>
        <w:pStyle w:val="a3"/>
        <w:rPr>
          <w:rFonts w:ascii="Carlito"/>
        </w:rPr>
      </w:pPr>
    </w:p>
    <w:p w14:paraId="6E186111" w14:textId="77777777" w:rsidR="00783429" w:rsidRDefault="00783429">
      <w:pPr>
        <w:pStyle w:val="a3"/>
        <w:spacing w:before="2"/>
        <w:rPr>
          <w:rFonts w:ascii="Carlito"/>
          <w:sz w:val="27"/>
        </w:rPr>
      </w:pPr>
    </w:p>
    <w:p w14:paraId="3850CC73" w14:textId="32FF4674" w:rsidR="00783429" w:rsidRDefault="00194555">
      <w:pPr>
        <w:pStyle w:val="a3"/>
        <w:tabs>
          <w:tab w:val="left" w:pos="5617"/>
        </w:tabs>
        <w:ind w:left="360"/>
        <w:rPr>
          <w:rFonts w:ascii="Carlito"/>
        </w:rPr>
      </w:pPr>
      <w:r>
        <w:rPr>
          <w:rFonts w:ascii="Carlito"/>
        </w:rPr>
      </w:r>
      <w:r>
        <w:rPr>
          <w:rFonts w:ascii="Carlito"/>
        </w:rPr>
        <w:pict w14:anchorId="218CE4C5">
          <v:shape id="_x0000_s1055" type="#_x0000_t202" style="width:250.55pt;height:533.5pt;mso-left-percent:-10001;mso-top-percent:-10001;mso-position-horizontal:absolute;mso-position-horizontal-relative:char;mso-position-vertical:absolute;mso-position-vertical-relative:line;mso-left-percent:-10001;mso-top-percent:-10001" fillcolor="#f1f1f1" stroked="f">
            <v:textbox inset="0,0,0,0">
              <w:txbxContent>
                <w:p w14:paraId="309F848F" w14:textId="77777777" w:rsidR="00783429" w:rsidRDefault="00783429">
                  <w:pPr>
                    <w:pStyle w:val="a3"/>
                    <w:spacing w:before="5"/>
                    <w:rPr>
                      <w:rFonts w:ascii="Carlito"/>
                      <w:sz w:val="40"/>
                    </w:rPr>
                  </w:pPr>
                </w:p>
                <w:p w14:paraId="72AD1DD0" w14:textId="77777777" w:rsidR="00783429" w:rsidRDefault="00922F11">
                  <w:pPr>
                    <w:ind w:left="143"/>
                    <w:rPr>
                      <w:rFonts w:ascii="Arial"/>
                      <w:b/>
                      <w:sz w:val="24"/>
                    </w:rPr>
                  </w:pPr>
                  <w:r>
                    <w:rPr>
                      <w:rFonts w:ascii="Arial"/>
                      <w:b/>
                      <w:color w:val="30849B"/>
                      <w:sz w:val="24"/>
                    </w:rPr>
                    <w:t>M/S GALILEO</w:t>
                  </w:r>
                </w:p>
                <w:p w14:paraId="765DB9C8" w14:textId="77777777" w:rsidR="00783429" w:rsidRDefault="00922F11">
                  <w:pPr>
                    <w:spacing w:before="9"/>
                    <w:ind w:left="143"/>
                    <w:rPr>
                      <w:rFonts w:ascii="Arial"/>
                      <w:b/>
                    </w:rPr>
                  </w:pPr>
                  <w:r>
                    <w:rPr>
                      <w:rFonts w:ascii="Arial"/>
                      <w:b/>
                      <w:color w:val="0E233D"/>
                    </w:rPr>
                    <w:t>MOTOR SAILER</w:t>
                  </w:r>
                </w:p>
                <w:p w14:paraId="04AD2C5D" w14:textId="77777777" w:rsidR="00783429" w:rsidRDefault="00783429">
                  <w:pPr>
                    <w:pStyle w:val="a3"/>
                    <w:spacing w:before="1"/>
                    <w:rPr>
                      <w:rFonts w:ascii="Arial"/>
                      <w:b/>
                      <w:sz w:val="22"/>
                    </w:rPr>
                  </w:pPr>
                </w:p>
                <w:p w14:paraId="028BA542" w14:textId="6430DB39" w:rsidR="00783429" w:rsidRDefault="00922F11">
                  <w:pPr>
                    <w:spacing w:before="1" w:line="276" w:lineRule="auto"/>
                    <w:ind w:left="143" w:right="138"/>
                    <w:jc w:val="both"/>
                  </w:pPr>
                  <w:r>
                    <w:t xml:space="preserve">The </w:t>
                  </w:r>
                  <w:r w:rsidR="0078493A">
                    <w:t>48-meter</w:t>
                  </w:r>
                  <w:r>
                    <w:t xml:space="preserve"> M/S Galileo is a classic steel hull motor sailer, with spacious and well-appointed interiors renovated in 2020.</w:t>
                  </w:r>
                </w:p>
                <w:p w14:paraId="424F94AA" w14:textId="77777777" w:rsidR="00783429" w:rsidRDefault="00922F11">
                  <w:pPr>
                    <w:spacing w:before="199" w:line="253" w:lineRule="exact"/>
                    <w:ind w:left="143"/>
                    <w:jc w:val="both"/>
                    <w:rPr>
                      <w:rFonts w:ascii="Arial"/>
                      <w:b/>
                    </w:rPr>
                  </w:pPr>
                  <w:r>
                    <w:rPr>
                      <w:rFonts w:ascii="Arial"/>
                      <w:b/>
                      <w:color w:val="0E233D"/>
                    </w:rPr>
                    <w:t>GENERAL INFORMATION:</w:t>
                  </w:r>
                </w:p>
                <w:p w14:paraId="020726BD" w14:textId="77777777" w:rsidR="00783429" w:rsidRDefault="00922F11">
                  <w:pPr>
                    <w:ind w:left="143"/>
                  </w:pPr>
                  <w:r>
                    <w:rPr>
                      <w:color w:val="252525"/>
                    </w:rPr>
                    <w:t>Length: 48 m (157 ft)</w:t>
                  </w:r>
                </w:p>
                <w:p w14:paraId="6765D722" w14:textId="77777777" w:rsidR="00783429" w:rsidRDefault="00922F11">
                  <w:pPr>
                    <w:ind w:left="143" w:right="165"/>
                  </w:pPr>
                  <w:r>
                    <w:rPr>
                      <w:color w:val="252525"/>
                    </w:rPr>
                    <w:t>Launched:1997 |Rebuilt: 2007 |Renovated:2020 Cabins: 24</w:t>
                  </w:r>
                </w:p>
                <w:p w14:paraId="48FB0F37" w14:textId="77777777" w:rsidR="00783429" w:rsidRDefault="00922F11">
                  <w:pPr>
                    <w:spacing w:line="265" w:lineRule="exact"/>
                    <w:ind w:left="143"/>
                  </w:pPr>
                  <w:r>
                    <w:rPr>
                      <w:color w:val="252525"/>
                    </w:rPr>
                    <w:t>Capacity: 49 passengers</w:t>
                  </w:r>
                </w:p>
                <w:p w14:paraId="628395FB" w14:textId="77777777" w:rsidR="00783429" w:rsidRDefault="00922F11">
                  <w:pPr>
                    <w:spacing w:before="1"/>
                    <w:ind w:left="143"/>
                  </w:pPr>
                  <w:r>
                    <w:rPr>
                      <w:color w:val="252525"/>
                    </w:rPr>
                    <w:t>Crew: 16-18</w:t>
                  </w:r>
                </w:p>
                <w:p w14:paraId="6D1DB8B0" w14:textId="77777777" w:rsidR="00783429" w:rsidRDefault="00783429">
                  <w:pPr>
                    <w:pStyle w:val="a3"/>
                    <w:spacing w:before="5"/>
                    <w:rPr>
                      <w:sz w:val="24"/>
                    </w:rPr>
                  </w:pPr>
                </w:p>
                <w:p w14:paraId="28433778" w14:textId="77777777" w:rsidR="00783429" w:rsidRDefault="00922F11">
                  <w:pPr>
                    <w:spacing w:line="276" w:lineRule="auto"/>
                    <w:ind w:left="143" w:right="137"/>
                    <w:jc w:val="both"/>
                  </w:pPr>
                  <w:r>
                    <w:t>The M/S Galileo, built with the most stringent safety regulations, was launched in 1992 and was fully rebuilt in 2007. The latest renovation works of the M/S Galileo took place in summer 2020 and included significant upgrading of the indoor &amp; outdoor public areas.</w:t>
                  </w:r>
                </w:p>
                <w:p w14:paraId="35B3B011" w14:textId="77777777" w:rsidR="00783429" w:rsidRDefault="00922F11">
                  <w:pPr>
                    <w:spacing w:before="198" w:line="276" w:lineRule="auto"/>
                    <w:ind w:left="143" w:right="137"/>
                    <w:jc w:val="both"/>
                  </w:pPr>
                  <w:r>
                    <w:t xml:space="preserve">The elegant Galileo has operated cruises in the Mediterranean </w:t>
                  </w:r>
                  <w:r>
                    <w:rPr>
                      <w:color w:val="221F1F"/>
                    </w:rPr>
                    <w:t xml:space="preserve">Sea and the Indian Ocean. </w:t>
                  </w:r>
                  <w:r>
                    <w:t>The Galileo is always sailing under motors. Sails are occasionally used when weather and route allow</w:t>
                  </w:r>
                </w:p>
                <w:p w14:paraId="49763BDD" w14:textId="77777777" w:rsidR="00783429" w:rsidRDefault="00922F11">
                  <w:pPr>
                    <w:spacing w:before="202" w:line="276" w:lineRule="auto"/>
                    <w:ind w:left="143" w:right="141"/>
                    <w:jc w:val="both"/>
                  </w:pPr>
                  <w:r>
                    <w:rPr>
                      <w:color w:val="221F1F"/>
                    </w:rPr>
                    <w:t>Service on board is provided by your Captain, the Cruise Coordinator and your experienced Marine and Hotel crew members.</w:t>
                  </w:r>
                </w:p>
              </w:txbxContent>
            </v:textbox>
            <w10:wrap type="none"/>
            <w10:anchorlock/>
          </v:shape>
        </w:pict>
      </w:r>
      <w:r w:rsidR="00922F11">
        <w:rPr>
          <w:rFonts w:ascii="Carlito"/>
        </w:rPr>
        <w:tab/>
      </w:r>
      <w:r w:rsidR="00922F11">
        <w:rPr>
          <w:rFonts w:ascii="Carlito"/>
          <w:noProof/>
          <w:position w:val="15"/>
          <w:lang w:val="el-GR" w:eastAsia="el-GR"/>
        </w:rPr>
        <w:drawing>
          <wp:inline distT="0" distB="0" distL="0" distR="0" wp14:anchorId="35311044" wp14:editId="3649CB1C">
            <wp:extent cx="4053016" cy="6269736"/>
            <wp:effectExtent l="0" t="0" r="0" b="0"/>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12" cstate="print"/>
                    <a:stretch>
                      <a:fillRect/>
                    </a:stretch>
                  </pic:blipFill>
                  <pic:spPr>
                    <a:xfrm>
                      <a:off x="0" y="0"/>
                      <a:ext cx="4053016" cy="6269736"/>
                    </a:xfrm>
                    <a:prstGeom prst="rect">
                      <a:avLst/>
                    </a:prstGeom>
                  </pic:spPr>
                </pic:pic>
              </a:graphicData>
            </a:graphic>
          </wp:inline>
        </w:drawing>
      </w:r>
    </w:p>
    <w:p w14:paraId="0EC03A9C" w14:textId="77777777" w:rsidR="00783429" w:rsidRDefault="00783429">
      <w:pPr>
        <w:rPr>
          <w:rFonts w:ascii="Carlito"/>
        </w:rPr>
        <w:sectPr w:rsidR="00783429">
          <w:footerReference w:type="default" r:id="rId13"/>
          <w:pgSz w:w="12240" w:h="15840"/>
          <w:pgMar w:top="0" w:right="180" w:bottom="640" w:left="0" w:header="0" w:footer="455" w:gutter="0"/>
          <w:cols w:space="720"/>
        </w:sectPr>
      </w:pPr>
    </w:p>
    <w:p w14:paraId="7F953C8C" w14:textId="363E8556" w:rsidR="00783429" w:rsidRDefault="00194555">
      <w:pPr>
        <w:pStyle w:val="a3"/>
        <w:spacing w:before="3"/>
        <w:rPr>
          <w:rFonts w:ascii="Carlito"/>
          <w:sz w:val="22"/>
        </w:rPr>
      </w:pPr>
      <w:r>
        <w:lastRenderedPageBreak/>
        <w:pict w14:anchorId="4801B2CF">
          <v:rect id="_x0000_s1034" style="position:absolute;margin-left:302.2pt;margin-top:15pt;width:280.5pt;height:738.75pt;z-index:-15863296;mso-position-horizontal-relative:page;mso-position-vertical-relative:page" fillcolor="#f1f1f1" stroked="f">
            <w10:wrap anchorx="page" anchory="page"/>
          </v:rect>
        </w:pict>
      </w:r>
    </w:p>
    <w:p w14:paraId="1B40CAD0" w14:textId="77777777" w:rsidR="00783429" w:rsidRDefault="00194555">
      <w:pPr>
        <w:pStyle w:val="3"/>
        <w:spacing w:before="134"/>
        <w:rPr>
          <w:rFonts w:ascii="Arial"/>
        </w:rPr>
      </w:pPr>
      <w:r>
        <w:pict w14:anchorId="04358D8A">
          <v:shape id="_x0000_s1033" type="#_x0000_t202" style="position:absolute;left:0;text-align:left;margin-left:90pt;margin-top:10.15pt;width:58.05pt;height:11.05pt;z-index:-15865856;mso-position-horizontal-relative:page" filled="f" stroked="f">
            <v:textbox inset="0,0,0,0">
              <w:txbxContent>
                <w:p w14:paraId="4C3CAE2C" w14:textId="77777777" w:rsidR="00783429" w:rsidRDefault="00922F11">
                  <w:pPr>
                    <w:spacing w:line="221" w:lineRule="exact"/>
                    <w:rPr>
                      <w:rFonts w:ascii="Carlito"/>
                    </w:rPr>
                  </w:pPr>
                  <w:r>
                    <w:rPr>
                      <w:rFonts w:ascii="Carlito"/>
                    </w:rPr>
                    <w:t>July 15, 2021</w:t>
                  </w:r>
                </w:p>
              </w:txbxContent>
            </v:textbox>
            <w10:wrap anchorx="page"/>
          </v:shape>
        </w:pict>
      </w:r>
      <w:r w:rsidR="00922F11">
        <w:rPr>
          <w:noProof/>
          <w:lang w:val="el-GR" w:eastAsia="el-GR"/>
        </w:rPr>
        <w:drawing>
          <wp:anchor distT="0" distB="0" distL="0" distR="0" simplePos="0" relativeHeight="251648000" behindDoc="0" locked="0" layoutInCell="1" allowOverlap="1" wp14:anchorId="15838E8C" wp14:editId="7300592A">
            <wp:simplePos x="0" y="0"/>
            <wp:positionH relativeFrom="page">
              <wp:posOffset>0</wp:posOffset>
            </wp:positionH>
            <wp:positionV relativeFrom="paragraph">
              <wp:posOffset>-172772</wp:posOffset>
            </wp:positionV>
            <wp:extent cx="3514724" cy="2114550"/>
            <wp:effectExtent l="0" t="0" r="0" b="0"/>
            <wp:wrapNone/>
            <wp:docPr id="3" name="image7.jpeg" descr="G:\Photos\Filip\2011-07-02 krstarenje GO\0307\Korcula (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14" cstate="print"/>
                    <a:stretch>
                      <a:fillRect/>
                    </a:stretch>
                  </pic:blipFill>
                  <pic:spPr>
                    <a:xfrm>
                      <a:off x="0" y="0"/>
                      <a:ext cx="3514724" cy="2114550"/>
                    </a:xfrm>
                    <a:prstGeom prst="rect">
                      <a:avLst/>
                    </a:prstGeom>
                  </pic:spPr>
                </pic:pic>
              </a:graphicData>
            </a:graphic>
          </wp:anchor>
        </w:drawing>
      </w:r>
      <w:r w:rsidR="00922F11">
        <w:rPr>
          <w:rFonts w:ascii="Arial"/>
          <w:color w:val="30849B"/>
        </w:rPr>
        <w:t>THE MOTOR SAILER GALILEO</w:t>
      </w:r>
    </w:p>
    <w:p w14:paraId="1FB13C18" w14:textId="77777777" w:rsidR="00783429" w:rsidRDefault="00783429">
      <w:pPr>
        <w:pStyle w:val="a3"/>
        <w:spacing w:before="6"/>
        <w:rPr>
          <w:rFonts w:ascii="Arial"/>
          <w:b/>
          <w:sz w:val="28"/>
        </w:rPr>
      </w:pPr>
    </w:p>
    <w:p w14:paraId="6D5B36D6" w14:textId="77777777" w:rsidR="00783429" w:rsidRDefault="00922F11">
      <w:pPr>
        <w:pStyle w:val="4"/>
        <w:ind w:left="6188"/>
      </w:pPr>
      <w:r>
        <w:rPr>
          <w:color w:val="0E233D"/>
        </w:rPr>
        <w:t>CABIN SPECIFICATIONS:</w:t>
      </w:r>
    </w:p>
    <w:p w14:paraId="5F53B2F1" w14:textId="41570681" w:rsidR="00783429" w:rsidRDefault="00922F11">
      <w:pPr>
        <w:spacing w:line="276" w:lineRule="auto"/>
        <w:ind w:left="6188" w:right="542"/>
        <w:jc w:val="both"/>
        <w:rPr>
          <w:sz w:val="21"/>
        </w:rPr>
      </w:pPr>
      <w:r>
        <w:rPr>
          <w:noProof/>
          <w:lang w:val="el-GR" w:eastAsia="el-GR"/>
        </w:rPr>
        <w:drawing>
          <wp:anchor distT="0" distB="0" distL="0" distR="0" simplePos="0" relativeHeight="251645952" behindDoc="0" locked="0" layoutInCell="1" allowOverlap="1" wp14:anchorId="6F6984F5" wp14:editId="3E1EB001">
            <wp:simplePos x="0" y="0"/>
            <wp:positionH relativeFrom="page">
              <wp:posOffset>0</wp:posOffset>
            </wp:positionH>
            <wp:positionV relativeFrom="paragraph">
              <wp:posOffset>1455104</wp:posOffset>
            </wp:positionV>
            <wp:extent cx="3505199" cy="2378710"/>
            <wp:effectExtent l="0" t="0" r="0" b="0"/>
            <wp:wrapNone/>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15" cstate="print"/>
                    <a:stretch>
                      <a:fillRect/>
                    </a:stretch>
                  </pic:blipFill>
                  <pic:spPr>
                    <a:xfrm>
                      <a:off x="0" y="0"/>
                      <a:ext cx="3505199" cy="2378710"/>
                    </a:xfrm>
                    <a:prstGeom prst="rect">
                      <a:avLst/>
                    </a:prstGeom>
                  </pic:spPr>
                </pic:pic>
              </a:graphicData>
            </a:graphic>
          </wp:anchor>
        </w:drawing>
      </w:r>
      <w:r>
        <w:rPr>
          <w:sz w:val="21"/>
        </w:rPr>
        <w:t>The Galileo’s 24 outside guest cabins are located on Upper and Lower Decks, all with large portholes. Elegantly decorated, they have either twin or double sized beds and bathrooms with showers ensuite. Category B cabins have flexible bedding arrangement. All cabins are comfortably arranged and beautifully furnished with wooden furniture and light fabrics. Cabins have individually controlled A/C, offer storage space, and are fitted with flat-screen TVs, mini fridge, telephone (for internal use), hairdryers, central music, public address system and safe</w:t>
      </w:r>
      <w:r>
        <w:rPr>
          <w:spacing w:val="-3"/>
          <w:sz w:val="21"/>
        </w:rPr>
        <w:t xml:space="preserve"> </w:t>
      </w:r>
      <w:r>
        <w:rPr>
          <w:sz w:val="21"/>
        </w:rPr>
        <w:t>boxes.</w:t>
      </w:r>
    </w:p>
    <w:p w14:paraId="2904A37D" w14:textId="77777777" w:rsidR="00783429" w:rsidRDefault="00922F11">
      <w:pPr>
        <w:pStyle w:val="4"/>
        <w:spacing w:before="201"/>
        <w:ind w:left="6188"/>
        <w:jc w:val="both"/>
      </w:pPr>
      <w:r>
        <w:rPr>
          <w:color w:val="0E233D"/>
        </w:rPr>
        <w:t>LIFE ON BOARD</w:t>
      </w:r>
    </w:p>
    <w:p w14:paraId="3200C761" w14:textId="41F2C822" w:rsidR="00783429" w:rsidRDefault="00922F11">
      <w:pPr>
        <w:pStyle w:val="5"/>
        <w:spacing w:line="276" w:lineRule="auto"/>
        <w:ind w:left="6188" w:right="544"/>
        <w:jc w:val="both"/>
      </w:pPr>
      <w:r>
        <w:t xml:space="preserve">During the day, life on board centers around the indoor lounge area and dining room, as well as the outdoor areas at the Main, Upper and Sun decks. The </w:t>
      </w:r>
      <w:r w:rsidR="0078493A">
        <w:t>captain</w:t>
      </w:r>
      <w:r>
        <w:t xml:space="preserve"> will drop anchor at secluded bays and beautiful uninhabited islands where, weather permitting, guests enjoy swimming, snorkeling, kayaking.</w:t>
      </w:r>
    </w:p>
    <w:p w14:paraId="62EDAD54" w14:textId="77777777" w:rsidR="00783429" w:rsidRDefault="00922F11">
      <w:pPr>
        <w:spacing w:before="199"/>
        <w:ind w:left="6188"/>
        <w:rPr>
          <w:rFonts w:ascii="Carlito"/>
          <w:b/>
          <w:sz w:val="24"/>
        </w:rPr>
      </w:pPr>
      <w:r>
        <w:rPr>
          <w:rFonts w:ascii="Carlito"/>
          <w:b/>
          <w:color w:val="30849B"/>
          <w:sz w:val="24"/>
        </w:rPr>
        <w:t>MAIN DECK LOUNGE &amp; DINING ROOM</w:t>
      </w:r>
    </w:p>
    <w:p w14:paraId="531F483B" w14:textId="594E9C48" w:rsidR="00783429" w:rsidRDefault="00922F11">
      <w:pPr>
        <w:spacing w:before="1" w:line="276" w:lineRule="auto"/>
        <w:ind w:left="6188" w:right="545"/>
        <w:jc w:val="both"/>
      </w:pPr>
      <w:r>
        <w:rPr>
          <w:noProof/>
          <w:lang w:val="el-GR" w:eastAsia="el-GR"/>
        </w:rPr>
        <w:drawing>
          <wp:anchor distT="0" distB="0" distL="0" distR="0" simplePos="0" relativeHeight="251649024" behindDoc="0" locked="0" layoutInCell="1" allowOverlap="1" wp14:anchorId="3A52D9B9" wp14:editId="1777735D">
            <wp:simplePos x="0" y="0"/>
            <wp:positionH relativeFrom="page">
              <wp:posOffset>0</wp:posOffset>
            </wp:positionH>
            <wp:positionV relativeFrom="paragraph">
              <wp:posOffset>4132</wp:posOffset>
            </wp:positionV>
            <wp:extent cx="3514724" cy="2343150"/>
            <wp:effectExtent l="0" t="0" r="0" b="0"/>
            <wp:wrapNone/>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16" cstate="print"/>
                    <a:stretch>
                      <a:fillRect/>
                    </a:stretch>
                  </pic:blipFill>
                  <pic:spPr>
                    <a:xfrm>
                      <a:off x="0" y="0"/>
                      <a:ext cx="3514724" cy="2343150"/>
                    </a:xfrm>
                    <a:prstGeom prst="rect">
                      <a:avLst/>
                    </a:prstGeom>
                  </pic:spPr>
                </pic:pic>
              </a:graphicData>
            </a:graphic>
          </wp:anchor>
        </w:drawing>
      </w:r>
      <w:r>
        <w:t>Renovated in 2020, the main deck lounge area with an American bar leads into a warm and elegant dining room finished with wood and carpet flooring, and beautiful soft fabrics. The spacious dining room seats all passengers in a single, unassigned seating and allows for spectacular views around you, while dining in an elegant environment. Food is served at the table or displayed on the state of the art hot &amp; cold buffet which also includes an “a la minute cooking”</w:t>
      </w:r>
      <w:r>
        <w:rPr>
          <w:spacing w:val="-12"/>
        </w:rPr>
        <w:t xml:space="preserve"> </w:t>
      </w:r>
      <w:r>
        <w:t>section.</w:t>
      </w:r>
    </w:p>
    <w:p w14:paraId="7222DBAB" w14:textId="705E7E4C" w:rsidR="00783429" w:rsidRDefault="00922F11">
      <w:pPr>
        <w:spacing w:before="200"/>
        <w:ind w:left="6188"/>
        <w:rPr>
          <w:rFonts w:ascii="Carlito"/>
          <w:b/>
          <w:sz w:val="24"/>
        </w:rPr>
      </w:pPr>
      <w:r>
        <w:rPr>
          <w:rFonts w:ascii="Carlito"/>
          <w:b/>
          <w:color w:val="30849B"/>
          <w:sz w:val="24"/>
        </w:rPr>
        <w:t>UPPER DECK OUTDOOR LOUNGE AREA</w:t>
      </w:r>
    </w:p>
    <w:p w14:paraId="3E521FF7" w14:textId="77777777" w:rsidR="00783429" w:rsidRDefault="00922F11">
      <w:pPr>
        <w:spacing w:before="1"/>
        <w:ind w:left="6188" w:right="547"/>
        <w:jc w:val="both"/>
      </w:pPr>
      <w:r>
        <w:rPr>
          <w:noProof/>
          <w:lang w:val="el-GR" w:eastAsia="el-GR"/>
        </w:rPr>
        <w:drawing>
          <wp:anchor distT="0" distB="0" distL="0" distR="0" simplePos="0" relativeHeight="251650048" behindDoc="0" locked="0" layoutInCell="1" allowOverlap="1" wp14:anchorId="5C917280" wp14:editId="52E28FC9">
            <wp:simplePos x="0" y="0"/>
            <wp:positionH relativeFrom="page">
              <wp:posOffset>6983</wp:posOffset>
            </wp:positionH>
            <wp:positionV relativeFrom="paragraph">
              <wp:posOffset>452569</wp:posOffset>
            </wp:positionV>
            <wp:extent cx="3488689" cy="2259329"/>
            <wp:effectExtent l="0" t="0" r="0" b="0"/>
            <wp:wrapNone/>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17" cstate="print"/>
                    <a:stretch>
                      <a:fillRect/>
                    </a:stretch>
                  </pic:blipFill>
                  <pic:spPr>
                    <a:xfrm>
                      <a:off x="0" y="0"/>
                      <a:ext cx="3488689" cy="2259329"/>
                    </a:xfrm>
                    <a:prstGeom prst="rect">
                      <a:avLst/>
                    </a:prstGeom>
                  </pic:spPr>
                </pic:pic>
              </a:graphicData>
            </a:graphic>
          </wp:anchor>
        </w:drawing>
      </w:r>
      <w:r>
        <w:t>Guests on Galileo very much enjoy the shaded outdoor area with an outdoor bar where they can relax enjoying the most breathtaking sea</w:t>
      </w:r>
      <w:r>
        <w:rPr>
          <w:spacing w:val="-10"/>
        </w:rPr>
        <w:t xml:space="preserve"> </w:t>
      </w:r>
      <w:r>
        <w:t>views.</w:t>
      </w:r>
    </w:p>
    <w:p w14:paraId="6FA10F7C" w14:textId="77777777" w:rsidR="00783429" w:rsidRDefault="00783429">
      <w:pPr>
        <w:pStyle w:val="a3"/>
        <w:spacing w:before="10"/>
        <w:rPr>
          <w:sz w:val="21"/>
        </w:rPr>
      </w:pPr>
    </w:p>
    <w:p w14:paraId="10DBF033" w14:textId="77777777" w:rsidR="00783429" w:rsidRDefault="00922F11">
      <w:pPr>
        <w:ind w:left="6188"/>
        <w:rPr>
          <w:rFonts w:ascii="Carlito"/>
          <w:b/>
          <w:sz w:val="24"/>
        </w:rPr>
      </w:pPr>
      <w:r>
        <w:rPr>
          <w:rFonts w:ascii="Carlito"/>
          <w:b/>
          <w:color w:val="30849B"/>
          <w:sz w:val="24"/>
        </w:rPr>
        <w:t>SUN DECK</w:t>
      </w:r>
    </w:p>
    <w:p w14:paraId="609A9A95" w14:textId="77777777" w:rsidR="00783429" w:rsidRDefault="00922F11">
      <w:pPr>
        <w:spacing w:before="4" w:line="276" w:lineRule="auto"/>
        <w:ind w:left="6188" w:right="542"/>
        <w:jc w:val="both"/>
      </w:pPr>
      <w:r>
        <w:t>The vessel features a Sun Deck with a sitting area to relax and enjoy unobstructed views and with ample Sun loungers’ space to sunbathe under the Mediterranean sun. In the evening you can watch the sunset, enjoy a drink overlooking the stars. Guests on the Galileo enjoy the shaded outdoor Bar area at the Upper Deck as well as the Sun Deck.</w:t>
      </w:r>
    </w:p>
    <w:p w14:paraId="26293FF7" w14:textId="77777777" w:rsidR="00783429" w:rsidRDefault="00783429">
      <w:pPr>
        <w:spacing w:line="276" w:lineRule="auto"/>
        <w:jc w:val="both"/>
        <w:sectPr w:rsidR="00783429">
          <w:pgSz w:w="12240" w:h="15840"/>
          <w:pgMar w:top="0" w:right="180" w:bottom="640" w:left="0" w:header="0" w:footer="455" w:gutter="0"/>
          <w:cols w:space="720"/>
        </w:sectPr>
      </w:pPr>
    </w:p>
    <w:p w14:paraId="1787A78C" w14:textId="2B0C2AE1" w:rsidR="00783429" w:rsidRDefault="00194555">
      <w:pPr>
        <w:pStyle w:val="a3"/>
        <w:ind w:left="704"/>
      </w:pPr>
      <w:r>
        <w:pict w14:anchorId="640C1D36">
          <v:group id="_x0000_s1027" style="width:542.95pt;height:179.5pt;mso-position-horizontal-relative:char;mso-position-vertical-relative:line" coordsize="10859,3590">
            <v:shape id="_x0000_s1032" type="#_x0000_t202" style="position:absolute;left:1095;top:29;width:1181;height:221" filled="f" stroked="f">
              <v:textbox inset="0,0,0,0">
                <w:txbxContent>
                  <w:p w14:paraId="4FC6882F" w14:textId="77777777" w:rsidR="00783429" w:rsidRDefault="00922F11">
                    <w:pPr>
                      <w:spacing w:line="221" w:lineRule="exact"/>
                      <w:rPr>
                        <w:rFonts w:ascii="Carlito"/>
                      </w:rPr>
                    </w:pPr>
                    <w:r>
                      <w:rPr>
                        <w:rFonts w:ascii="Carlito"/>
                      </w:rPr>
                      <w:t>July 15, 2021</w:t>
                    </w:r>
                  </w:p>
                </w:txbxContent>
              </v:textbox>
            </v:shape>
            <v:shape id="_x0000_s1031" type="#_x0000_t75" style="position:absolute;left:15;top:19;width:6375;height:3555">
              <v:imagedata r:id="rId18" o:title=""/>
            </v:shape>
            <v:rect id="_x0000_s1030" style="position:absolute;left:7;top:12;width:6390;height:3570" filled="f" strokecolor="#a6a6a6"/>
            <v:shape id="_x0000_s1029" type="#_x0000_t75" style="position:absolute;left:6479;top:14;width:4365;height:3521">
              <v:imagedata r:id="rId19" o:title=""/>
            </v:shape>
            <v:rect id="_x0000_s1028" style="position:absolute;left:6471;top:7;width:4380;height:3536" filled="f" strokecolor="#a6a6a6"/>
            <w10:wrap type="none"/>
            <w10:anchorlock/>
          </v:group>
        </w:pict>
      </w:r>
    </w:p>
    <w:p w14:paraId="4A335DE8" w14:textId="77777777" w:rsidR="00783429" w:rsidRDefault="00783429">
      <w:pPr>
        <w:pStyle w:val="a3"/>
        <w:spacing w:before="9"/>
        <w:rPr>
          <w:sz w:val="23"/>
        </w:rPr>
      </w:pPr>
    </w:p>
    <w:p w14:paraId="2FA66207" w14:textId="77777777" w:rsidR="00783429" w:rsidRDefault="00922F11">
      <w:pPr>
        <w:spacing w:before="100"/>
        <w:ind w:left="260" w:right="83"/>
        <w:jc w:val="center"/>
        <w:rPr>
          <w:sz w:val="44"/>
        </w:rPr>
      </w:pPr>
      <w:r>
        <w:rPr>
          <w:color w:val="0E233D"/>
          <w:sz w:val="44"/>
        </w:rPr>
        <w:t>Antiquity to Byzantium Cruise Itinerary 2022</w:t>
      </w:r>
    </w:p>
    <w:p w14:paraId="1D0B6ABB" w14:textId="56092A43" w:rsidR="00783429" w:rsidRDefault="00922F11">
      <w:pPr>
        <w:spacing w:before="81"/>
        <w:ind w:left="262" w:right="83"/>
        <w:jc w:val="center"/>
        <w:rPr>
          <w:sz w:val="32"/>
        </w:rPr>
      </w:pPr>
      <w:r>
        <w:rPr>
          <w:color w:val="0E233D"/>
          <w:sz w:val="32"/>
        </w:rPr>
        <w:t xml:space="preserve">7 </w:t>
      </w:r>
      <w:r w:rsidR="0078493A">
        <w:rPr>
          <w:color w:val="0E233D"/>
          <w:sz w:val="32"/>
        </w:rPr>
        <w:t>nights</w:t>
      </w:r>
      <w:r>
        <w:rPr>
          <w:color w:val="0E233D"/>
          <w:sz w:val="32"/>
        </w:rPr>
        <w:t xml:space="preserve"> / 8 day cruises from Athens – Marina Zea</w:t>
      </w:r>
    </w:p>
    <w:p w14:paraId="5A0A46A6" w14:textId="77777777" w:rsidR="00783429" w:rsidRDefault="00922F11">
      <w:pPr>
        <w:pStyle w:val="6"/>
        <w:spacing w:before="336"/>
      </w:pPr>
      <w:r>
        <w:rPr>
          <w:color w:val="0E233D"/>
        </w:rPr>
        <w:t>Day 1: Friday - Marina Zea</w:t>
      </w:r>
    </w:p>
    <w:p w14:paraId="5745296B" w14:textId="77777777" w:rsidR="00783429" w:rsidRDefault="00922F11">
      <w:pPr>
        <w:pStyle w:val="a3"/>
        <w:spacing w:before="1" w:line="276" w:lineRule="auto"/>
        <w:ind w:left="1224" w:right="1049"/>
        <w:jc w:val="both"/>
      </w:pPr>
      <w:r>
        <w:rPr>
          <w:color w:val="0E233D"/>
        </w:rPr>
        <w:t>Embarkation between 2-3 pm. Enjoy a welcome drink and meet your crew and fellow passengers. Sail for Palaia (old) Epidaurus. Evening arrival and dinner on board. Overnight in port.</w:t>
      </w:r>
    </w:p>
    <w:p w14:paraId="1352C2EB" w14:textId="77777777" w:rsidR="00783429" w:rsidRDefault="00922F11">
      <w:pPr>
        <w:pStyle w:val="6"/>
        <w:spacing w:before="120"/>
      </w:pPr>
      <w:r>
        <w:rPr>
          <w:color w:val="0E233D"/>
        </w:rPr>
        <w:t>Day 2: Saturday - Palaia Epidaurus (optional excursion) – Nafplion</w:t>
      </w:r>
    </w:p>
    <w:p w14:paraId="690C6B10" w14:textId="58C35059" w:rsidR="00783429" w:rsidRDefault="00922F11">
      <w:pPr>
        <w:pStyle w:val="a3"/>
        <w:spacing w:before="1" w:line="276" w:lineRule="auto"/>
        <w:ind w:left="1224" w:right="1042"/>
        <w:jc w:val="both"/>
      </w:pPr>
      <w:r>
        <w:t xml:space="preserve">We leave our ship early in the morning to drive to Ancient Epidaurus for our optional excursion. Epidaurus was known throughout the Greek world as a healing sanctuary. It was reputed to be the birthplace of Apollo’s son Asclepius - and for its theater, which is once again in use today. The sanctuary was looted by the Roman general Sulla by pirates and later by Goths in 395 A.D. and very little remains of it today. The prosperity brought by the </w:t>
      </w:r>
      <w:r w:rsidR="0078493A">
        <w:t>Asklepion</w:t>
      </w:r>
      <w:r>
        <w:t xml:space="preserve"> enabled the residents of Epidaurus to construct civic monuments, including a huge theater (approximately 300 B.C.) renowned for its symmetry and beauty. Lunch on ship and afternoon sailing </w:t>
      </w:r>
      <w:r>
        <w:rPr>
          <w:color w:val="0E233D"/>
        </w:rPr>
        <w:t>to Nafplion. Overnight in port.</w:t>
      </w:r>
    </w:p>
    <w:p w14:paraId="1C743FC6" w14:textId="77777777" w:rsidR="00783429" w:rsidRDefault="00922F11">
      <w:pPr>
        <w:pStyle w:val="6"/>
        <w:spacing w:before="118"/>
      </w:pPr>
      <w:r>
        <w:rPr>
          <w:color w:val="0E233D"/>
        </w:rPr>
        <w:t>Day 3: Sunday - Nafplion/Mycenae (optional excursion) - Monemvasia</w:t>
      </w:r>
    </w:p>
    <w:p w14:paraId="32BF452E" w14:textId="77777777" w:rsidR="00783429" w:rsidRDefault="00922F11">
      <w:pPr>
        <w:pStyle w:val="a3"/>
        <w:spacing w:before="1" w:line="276" w:lineRule="auto"/>
        <w:ind w:left="1224" w:right="1039"/>
        <w:jc w:val="both"/>
      </w:pPr>
      <w:r>
        <w:t>After a short walking tour of Nafplion, drive through the colorful city and the beautiful countryside of Argolis towards Mycenae for an optional excursion. The importance of the city, which Homer calls “rich in gold”  begins in 1650 B.C and ceases around 1100 B.C with the fall of the civilization to which it gives name. Visit the remains of the ancient glorious city including the Lion’s Gate, the Palace, the so called Agamemnon Tomb and the museum. Lunch on ship and afternoon sailing to Monemvasia. Overnight at</w:t>
      </w:r>
      <w:r>
        <w:rPr>
          <w:spacing w:val="-4"/>
        </w:rPr>
        <w:t xml:space="preserve"> </w:t>
      </w:r>
      <w:r>
        <w:t>sea.</w:t>
      </w:r>
    </w:p>
    <w:p w14:paraId="6ECDBCAA" w14:textId="77777777" w:rsidR="00783429" w:rsidRDefault="00922F11">
      <w:pPr>
        <w:pStyle w:val="6"/>
      </w:pPr>
      <w:r>
        <w:rPr>
          <w:color w:val="0E233D"/>
        </w:rPr>
        <w:t>Day 4: Monday - Gythion (optional excursion)</w:t>
      </w:r>
    </w:p>
    <w:p w14:paraId="65CBC67C" w14:textId="21EEE5E4" w:rsidR="00783429" w:rsidRDefault="00922F11">
      <w:pPr>
        <w:pStyle w:val="a3"/>
        <w:spacing w:before="1" w:line="276" w:lineRule="auto"/>
        <w:ind w:left="1224" w:right="1042"/>
        <w:jc w:val="both"/>
      </w:pPr>
      <w:r>
        <w:t>Early morning arrival in Gythion. Optional Excursion to Mani peninsula and Cape Tenaro plus the spectacular Dirou Caves with their stalactites and stalagmites. Ancient Gythion was inhabited during prehistoric times and later the Spartans used as a port, enlarging the natural harbor they made Gythion their naval base. Leaving Gythion we will cross the scenic Mani Peninsula to reach Diros and visit the spectacular caves, discovered around the 60s, which are perhaps among the most important natural sites of Greece. After visiting the cave we will drive to nearby Areopolis for a short stroll through the town. Mani is at the tip of the Peloponnese, a distinctive area unlike any other area in Greece. A desolate region of underground lakes and rivers, windswept landscapes and towers who is strangely beautiful. Overnight at sea.</w:t>
      </w:r>
    </w:p>
    <w:p w14:paraId="558A5F48" w14:textId="77777777" w:rsidR="00783429" w:rsidRDefault="00922F11">
      <w:pPr>
        <w:pStyle w:val="6"/>
        <w:spacing w:before="120"/>
      </w:pPr>
      <w:r>
        <w:rPr>
          <w:color w:val="0E233D"/>
        </w:rPr>
        <w:t>Day 5: Tuesday - Pylos (optional excursion)</w:t>
      </w:r>
    </w:p>
    <w:p w14:paraId="38763E00" w14:textId="50CF36CB" w:rsidR="00783429" w:rsidRDefault="00922F11">
      <w:pPr>
        <w:pStyle w:val="a3"/>
        <w:spacing w:before="1" w:line="276" w:lineRule="auto"/>
        <w:ind w:left="1224" w:right="1041"/>
        <w:jc w:val="both"/>
      </w:pPr>
      <w:r>
        <w:t>Pylos is a picture-perfect seaside town on the southwest corner of the Peloponnese. In 1827 a fleet of Venetians and other city states defeated an Ottoman fleet in one of the most important naval battles in history. This defeat led to the independence of Greece, which occurred in 1829. During our optional</w:t>
      </w:r>
      <w:r>
        <w:rPr>
          <w:spacing w:val="46"/>
        </w:rPr>
        <w:t xml:space="preserve"> </w:t>
      </w:r>
      <w:r>
        <w:t>excursion</w:t>
      </w:r>
    </w:p>
    <w:p w14:paraId="2B354E9B" w14:textId="6F3F7DD6" w:rsidR="00783429" w:rsidRDefault="00783429">
      <w:pPr>
        <w:spacing w:line="276" w:lineRule="auto"/>
        <w:jc w:val="both"/>
        <w:sectPr w:rsidR="00783429">
          <w:pgSz w:w="12240" w:h="15840"/>
          <w:pgMar w:top="440" w:right="180" w:bottom="640" w:left="0" w:header="0" w:footer="455" w:gutter="0"/>
          <w:cols w:space="720"/>
        </w:sectPr>
      </w:pPr>
    </w:p>
    <w:p w14:paraId="37156A86" w14:textId="77777777" w:rsidR="00783429" w:rsidRDefault="00783429">
      <w:pPr>
        <w:pStyle w:val="a3"/>
      </w:pPr>
    </w:p>
    <w:p w14:paraId="4BA464D4" w14:textId="77777777" w:rsidR="00783429" w:rsidRDefault="00783429">
      <w:pPr>
        <w:pStyle w:val="a3"/>
      </w:pPr>
    </w:p>
    <w:p w14:paraId="7CBD0429" w14:textId="77777777" w:rsidR="00783429" w:rsidRDefault="00783429">
      <w:pPr>
        <w:pStyle w:val="a3"/>
        <w:spacing w:before="9"/>
        <w:rPr>
          <w:sz w:val="21"/>
        </w:rPr>
      </w:pPr>
    </w:p>
    <w:p w14:paraId="7A558F5A" w14:textId="77777777" w:rsidR="00783429" w:rsidRDefault="00922F11">
      <w:pPr>
        <w:pStyle w:val="a3"/>
        <w:spacing w:line="276" w:lineRule="auto"/>
        <w:ind w:left="1224" w:right="1039"/>
        <w:jc w:val="both"/>
      </w:pPr>
      <w:r>
        <w:t>and after stopping to admire the scenery, we will continue up the road to Nestor’s Palace. The remains of the prehistoric Palace occupy a scenic hilltop setting north of Pylos. The palace at Pylos belonged to Nestor and was discovered in 1939 by the American archaeologist Carl Blegen. Highlights include the well-preserved royal apartments and a bathtub that archaeologists have speculated belonged to the old king himself. The palace, with its central courtyard, was originally two stories high and richly decorated with frescoes. Following our visit to the remains of the palace, we will make the short trip to the town of Hora where a superb archaeological museum holds thousands of artifacts recovered from the site. Overnight at sea.</w:t>
      </w:r>
    </w:p>
    <w:p w14:paraId="3F6976A4" w14:textId="77777777" w:rsidR="00783429" w:rsidRDefault="00922F11">
      <w:pPr>
        <w:pStyle w:val="6"/>
      </w:pPr>
      <w:r>
        <w:rPr>
          <w:color w:val="0E233D"/>
        </w:rPr>
        <w:t>Day 6: Wednesday - Katakolon/Olympia (optional excursion) - Itea</w:t>
      </w:r>
    </w:p>
    <w:p w14:paraId="4BF950A9" w14:textId="6BB8416F" w:rsidR="00783429" w:rsidRDefault="00922F11">
      <w:pPr>
        <w:pStyle w:val="a3"/>
        <w:spacing w:before="1" w:line="276" w:lineRule="auto"/>
        <w:ind w:left="1224" w:right="1040"/>
        <w:jc w:val="both"/>
      </w:pPr>
      <w:r>
        <w:t xml:space="preserve">Early morning arrival in Katakolon. We will disembark the ship around 7:00 a.m. in the port town of Katakolon and an optional excursion takes us by bus to Olympia, one of the most famous and important sites in the ancient world. Olympia is revered as the birthplace of the Olympic Games. In the ancient Greek world, it was also the greatest Pan-Hellenic sanctuary for the worship of Zeus. Olympia persisted well into Roman times until its demise in the 3rd century A.D. when fires, earthquakes and invading tribes from the north left the ancient site in ruins. From 1875 onward excavation work, spearheaded primarily by the German government, revealed the fantastic treasures from antiquity that sit today in the marvelous archaeological museum. The most thrilling site at Olympia is the stadium, which looks much like it did more than 2,000 years ago. You will also explore the Temple of Hera, the magnificent temple of Zeus the Philippeion – lodging place for the athletes who participated in the games. We later visit the Olympia Museum, one of the most beautiful museums in the world. Following lunch in the town of Olympia, we’ll visit the museum of the History of the Olympic Games of Antiquity. Unlike the main archaeological museum, this building houses statuary and a </w:t>
      </w:r>
      <w:r>
        <w:rPr>
          <w:spacing w:val="3"/>
        </w:rPr>
        <w:t xml:space="preserve">host </w:t>
      </w:r>
      <w:r>
        <w:t xml:space="preserve">of artifacts specifically related to the ancient Olympic Games. After having time at </w:t>
      </w:r>
      <w:r w:rsidR="0078493A">
        <w:t>leisure,</w:t>
      </w:r>
      <w:r>
        <w:t xml:space="preserve"> we will travel overland to Patra on the north coast of the peninsula, where we will re-board our ship and depart for Itea in the Gulf of Corinth. Overnight in</w:t>
      </w:r>
      <w:r>
        <w:rPr>
          <w:spacing w:val="-5"/>
        </w:rPr>
        <w:t xml:space="preserve"> </w:t>
      </w:r>
      <w:r>
        <w:t>port.</w:t>
      </w:r>
    </w:p>
    <w:p w14:paraId="3698507E" w14:textId="77777777" w:rsidR="00783429" w:rsidRDefault="00922F11">
      <w:pPr>
        <w:spacing w:before="120" w:line="264" w:lineRule="auto"/>
        <w:ind w:left="1224" w:right="1042"/>
        <w:rPr>
          <w:sz w:val="20"/>
        </w:rPr>
      </w:pPr>
      <w:r>
        <w:rPr>
          <w:b/>
          <w:color w:val="0E233D"/>
          <w:sz w:val="20"/>
        </w:rPr>
        <w:t xml:space="preserve">Day 7: Thursday - Itea/Delphi (optional excursion) – Transit of Corinth Canal – Marina Zea </w:t>
      </w:r>
      <w:r>
        <w:rPr>
          <w:sz w:val="20"/>
        </w:rPr>
        <w:t>Morning optional excursion to Delphi, one of the most revered sites from the ancient world. We will disembark the ship early this morning and proceed to the ruins complex. Unlike other archaeological sites in Greece, Delphi is built on the side of a mountain. First time visitors are awed as much for the stunning natural beauty</w:t>
      </w:r>
    </w:p>
    <w:p w14:paraId="0C54B73C" w14:textId="0DA35394" w:rsidR="00783429" w:rsidRDefault="00922F11">
      <w:pPr>
        <w:pStyle w:val="a3"/>
        <w:spacing w:before="13" w:line="276" w:lineRule="auto"/>
        <w:ind w:left="1224" w:right="1039"/>
        <w:jc w:val="both"/>
      </w:pPr>
      <w:r>
        <w:t xml:space="preserve">that surround the ruins as for the ancient buildings themselves. In its prime, Delphi </w:t>
      </w:r>
      <w:r>
        <w:rPr>
          <w:spacing w:val="4"/>
        </w:rPr>
        <w:t xml:space="preserve">was </w:t>
      </w:r>
      <w:r>
        <w:t xml:space="preserve">revered for its wealth and reputation, attributes which grew from the site’s location as hosting the most important oracle in the classical world. Indeed, because everything in Greece is connected to mythology, Delphi became the premier site for the worship of the god Apollo. The oracle had the ability to prophecy the future and give advice. Visitors from across the Greek world traveled here to consult with the </w:t>
      </w:r>
      <w:r w:rsidR="0078493A">
        <w:t>oracle and</w:t>
      </w:r>
      <w:r>
        <w:t xml:space="preserve"> responded by offering thanks to Apollo in the form of treasure. We will have a half day to walk around the ruins complex and visit the adjoining museum. Return to the ship and cross the Corinth Canal. Later in the evening Captain’s Farewell Dinner and sail to Marina Zea. Overnight in Marina</w:t>
      </w:r>
      <w:r>
        <w:rPr>
          <w:spacing w:val="-3"/>
        </w:rPr>
        <w:t xml:space="preserve"> </w:t>
      </w:r>
      <w:r>
        <w:t>Zea.</w:t>
      </w:r>
    </w:p>
    <w:p w14:paraId="29063AE3" w14:textId="77777777" w:rsidR="00783429" w:rsidRDefault="00922F11">
      <w:pPr>
        <w:pStyle w:val="6"/>
      </w:pPr>
      <w:r>
        <w:rPr>
          <w:color w:val="0E233D"/>
        </w:rPr>
        <w:t>Day 8: Friday - Marina Zea (disembarkation): Disembarkation at 9:00 after breakfast.</w:t>
      </w:r>
    </w:p>
    <w:p w14:paraId="6F0DD1E1" w14:textId="77777777" w:rsidR="00783429" w:rsidRDefault="00783429">
      <w:pPr>
        <w:pStyle w:val="a3"/>
        <w:spacing w:before="8"/>
        <w:rPr>
          <w:b/>
          <w:sz w:val="27"/>
        </w:rPr>
      </w:pPr>
    </w:p>
    <w:p w14:paraId="0039A685" w14:textId="3EB20CBD" w:rsidR="00783429" w:rsidRDefault="00922F11">
      <w:pPr>
        <w:spacing w:before="1" w:line="259" w:lineRule="auto"/>
        <w:ind w:left="1800" w:right="1615"/>
        <w:jc w:val="both"/>
        <w:rPr>
          <w:i/>
          <w:sz w:val="17"/>
        </w:rPr>
      </w:pPr>
      <w:r>
        <w:rPr>
          <w:i/>
          <w:color w:val="404040"/>
          <w:sz w:val="17"/>
        </w:rPr>
        <w:t>Itineraries</w:t>
      </w:r>
      <w:r>
        <w:rPr>
          <w:i/>
          <w:color w:val="404040"/>
          <w:spacing w:val="-9"/>
          <w:sz w:val="17"/>
        </w:rPr>
        <w:t xml:space="preserve"> </w:t>
      </w:r>
      <w:r>
        <w:rPr>
          <w:i/>
          <w:color w:val="404040"/>
          <w:sz w:val="17"/>
        </w:rPr>
        <w:t>can</w:t>
      </w:r>
      <w:r>
        <w:rPr>
          <w:i/>
          <w:color w:val="404040"/>
          <w:spacing w:val="-10"/>
          <w:sz w:val="17"/>
        </w:rPr>
        <w:t xml:space="preserve"> </w:t>
      </w:r>
      <w:r>
        <w:rPr>
          <w:i/>
          <w:color w:val="404040"/>
          <w:sz w:val="17"/>
        </w:rPr>
        <w:t>be</w:t>
      </w:r>
      <w:r>
        <w:rPr>
          <w:i/>
          <w:color w:val="404040"/>
          <w:spacing w:val="-9"/>
          <w:sz w:val="17"/>
        </w:rPr>
        <w:t xml:space="preserve"> </w:t>
      </w:r>
      <w:r>
        <w:rPr>
          <w:i/>
          <w:color w:val="404040"/>
          <w:sz w:val="17"/>
        </w:rPr>
        <w:t>changed</w:t>
      </w:r>
      <w:r>
        <w:rPr>
          <w:i/>
          <w:color w:val="404040"/>
          <w:spacing w:val="-9"/>
          <w:sz w:val="17"/>
        </w:rPr>
        <w:t xml:space="preserve"> </w:t>
      </w:r>
      <w:r>
        <w:rPr>
          <w:i/>
          <w:color w:val="404040"/>
          <w:sz w:val="17"/>
        </w:rPr>
        <w:t>at</w:t>
      </w:r>
      <w:r>
        <w:rPr>
          <w:i/>
          <w:color w:val="404040"/>
          <w:spacing w:val="-8"/>
          <w:sz w:val="17"/>
        </w:rPr>
        <w:t xml:space="preserve"> </w:t>
      </w:r>
      <w:r>
        <w:rPr>
          <w:i/>
          <w:color w:val="404040"/>
          <w:sz w:val="17"/>
        </w:rPr>
        <w:t>the</w:t>
      </w:r>
      <w:r>
        <w:rPr>
          <w:i/>
          <w:color w:val="404040"/>
          <w:spacing w:val="-8"/>
          <w:sz w:val="17"/>
        </w:rPr>
        <w:t xml:space="preserve"> </w:t>
      </w:r>
      <w:r>
        <w:rPr>
          <w:i/>
          <w:color w:val="404040"/>
          <w:sz w:val="17"/>
        </w:rPr>
        <w:t>discretion</w:t>
      </w:r>
      <w:r>
        <w:rPr>
          <w:i/>
          <w:color w:val="404040"/>
          <w:spacing w:val="-10"/>
          <w:sz w:val="17"/>
        </w:rPr>
        <w:t xml:space="preserve"> </w:t>
      </w:r>
      <w:r>
        <w:rPr>
          <w:i/>
          <w:color w:val="404040"/>
          <w:sz w:val="17"/>
        </w:rPr>
        <w:t>of</w:t>
      </w:r>
      <w:r>
        <w:rPr>
          <w:i/>
          <w:color w:val="404040"/>
          <w:spacing w:val="-9"/>
          <w:sz w:val="17"/>
        </w:rPr>
        <w:t xml:space="preserve"> </w:t>
      </w:r>
      <w:r>
        <w:rPr>
          <w:i/>
          <w:color w:val="404040"/>
          <w:sz w:val="17"/>
        </w:rPr>
        <w:t>Variety</w:t>
      </w:r>
      <w:r>
        <w:rPr>
          <w:i/>
          <w:color w:val="404040"/>
          <w:spacing w:val="-9"/>
          <w:sz w:val="17"/>
        </w:rPr>
        <w:t xml:space="preserve"> </w:t>
      </w:r>
      <w:r>
        <w:rPr>
          <w:i/>
          <w:color w:val="404040"/>
          <w:sz w:val="17"/>
        </w:rPr>
        <w:t>Cruises</w:t>
      </w:r>
      <w:r>
        <w:rPr>
          <w:i/>
          <w:color w:val="404040"/>
          <w:spacing w:val="-9"/>
          <w:sz w:val="17"/>
        </w:rPr>
        <w:t xml:space="preserve"> </w:t>
      </w:r>
      <w:r>
        <w:rPr>
          <w:i/>
          <w:color w:val="404040"/>
          <w:sz w:val="17"/>
        </w:rPr>
        <w:t>and</w:t>
      </w:r>
      <w:r>
        <w:rPr>
          <w:i/>
          <w:color w:val="404040"/>
          <w:spacing w:val="-8"/>
          <w:sz w:val="17"/>
        </w:rPr>
        <w:t xml:space="preserve"> </w:t>
      </w:r>
      <w:r>
        <w:rPr>
          <w:i/>
          <w:color w:val="404040"/>
          <w:sz w:val="17"/>
        </w:rPr>
        <w:t>of</w:t>
      </w:r>
      <w:r>
        <w:rPr>
          <w:i/>
          <w:color w:val="404040"/>
          <w:spacing w:val="-9"/>
          <w:sz w:val="17"/>
        </w:rPr>
        <w:t xml:space="preserve"> </w:t>
      </w:r>
      <w:r>
        <w:rPr>
          <w:i/>
          <w:color w:val="404040"/>
          <w:sz w:val="17"/>
        </w:rPr>
        <w:t>the</w:t>
      </w:r>
      <w:r>
        <w:rPr>
          <w:i/>
          <w:color w:val="404040"/>
          <w:spacing w:val="-10"/>
          <w:sz w:val="17"/>
        </w:rPr>
        <w:t xml:space="preserve"> </w:t>
      </w:r>
      <w:r>
        <w:rPr>
          <w:i/>
          <w:color w:val="404040"/>
          <w:sz w:val="17"/>
        </w:rPr>
        <w:t>Vessel's</w:t>
      </w:r>
      <w:r>
        <w:rPr>
          <w:i/>
          <w:color w:val="404040"/>
          <w:spacing w:val="-8"/>
          <w:sz w:val="17"/>
        </w:rPr>
        <w:t xml:space="preserve"> </w:t>
      </w:r>
      <w:r>
        <w:rPr>
          <w:i/>
          <w:color w:val="404040"/>
          <w:sz w:val="17"/>
        </w:rPr>
        <w:t>Captain</w:t>
      </w:r>
      <w:r>
        <w:rPr>
          <w:i/>
          <w:color w:val="404040"/>
          <w:spacing w:val="-8"/>
          <w:sz w:val="17"/>
        </w:rPr>
        <w:t xml:space="preserve"> </w:t>
      </w:r>
      <w:r>
        <w:rPr>
          <w:i/>
          <w:color w:val="404040"/>
          <w:sz w:val="17"/>
        </w:rPr>
        <w:t>in</w:t>
      </w:r>
      <w:r>
        <w:rPr>
          <w:i/>
          <w:color w:val="404040"/>
          <w:spacing w:val="-10"/>
          <w:sz w:val="17"/>
        </w:rPr>
        <w:t xml:space="preserve"> </w:t>
      </w:r>
      <w:r>
        <w:rPr>
          <w:i/>
          <w:color w:val="404040"/>
          <w:sz w:val="17"/>
        </w:rPr>
        <w:t>case</w:t>
      </w:r>
      <w:r>
        <w:rPr>
          <w:i/>
          <w:color w:val="404040"/>
          <w:spacing w:val="-7"/>
          <w:sz w:val="17"/>
        </w:rPr>
        <w:t xml:space="preserve"> </w:t>
      </w:r>
      <w:r>
        <w:rPr>
          <w:i/>
          <w:color w:val="404040"/>
          <w:sz w:val="17"/>
        </w:rPr>
        <w:t>of</w:t>
      </w:r>
      <w:r>
        <w:rPr>
          <w:i/>
          <w:color w:val="404040"/>
          <w:spacing w:val="-10"/>
          <w:sz w:val="17"/>
        </w:rPr>
        <w:t xml:space="preserve"> </w:t>
      </w:r>
      <w:r>
        <w:rPr>
          <w:i/>
          <w:color w:val="404040"/>
          <w:sz w:val="17"/>
        </w:rPr>
        <w:t>adverse</w:t>
      </w:r>
      <w:r>
        <w:rPr>
          <w:i/>
          <w:color w:val="404040"/>
          <w:spacing w:val="-9"/>
          <w:sz w:val="17"/>
        </w:rPr>
        <w:t xml:space="preserve"> </w:t>
      </w:r>
      <w:r>
        <w:rPr>
          <w:i/>
          <w:color w:val="404040"/>
          <w:sz w:val="17"/>
        </w:rPr>
        <w:t>weather conditions</w:t>
      </w:r>
      <w:r>
        <w:rPr>
          <w:i/>
          <w:color w:val="404040"/>
          <w:spacing w:val="-10"/>
          <w:sz w:val="17"/>
        </w:rPr>
        <w:t xml:space="preserve"> </w:t>
      </w:r>
      <w:r>
        <w:rPr>
          <w:i/>
          <w:color w:val="404040"/>
          <w:sz w:val="17"/>
        </w:rPr>
        <w:t>-</w:t>
      </w:r>
      <w:r>
        <w:rPr>
          <w:i/>
          <w:color w:val="404040"/>
          <w:spacing w:val="-11"/>
          <w:sz w:val="17"/>
        </w:rPr>
        <w:t xml:space="preserve"> </w:t>
      </w:r>
      <w:r>
        <w:rPr>
          <w:i/>
          <w:color w:val="404040"/>
          <w:sz w:val="17"/>
        </w:rPr>
        <w:t>winds</w:t>
      </w:r>
      <w:r>
        <w:rPr>
          <w:i/>
          <w:color w:val="404040"/>
          <w:spacing w:val="-9"/>
          <w:sz w:val="17"/>
        </w:rPr>
        <w:t xml:space="preserve"> </w:t>
      </w:r>
      <w:r>
        <w:rPr>
          <w:i/>
          <w:color w:val="404040"/>
          <w:sz w:val="17"/>
        </w:rPr>
        <w:t>of</w:t>
      </w:r>
      <w:r>
        <w:rPr>
          <w:i/>
          <w:color w:val="404040"/>
          <w:spacing w:val="-11"/>
          <w:sz w:val="17"/>
        </w:rPr>
        <w:t xml:space="preserve"> </w:t>
      </w:r>
      <w:r>
        <w:rPr>
          <w:i/>
          <w:color w:val="404040"/>
          <w:sz w:val="17"/>
        </w:rPr>
        <w:t>6/7</w:t>
      </w:r>
      <w:r>
        <w:rPr>
          <w:i/>
          <w:color w:val="404040"/>
          <w:spacing w:val="-9"/>
          <w:sz w:val="17"/>
        </w:rPr>
        <w:t xml:space="preserve"> </w:t>
      </w:r>
      <w:r>
        <w:rPr>
          <w:i/>
          <w:color w:val="404040"/>
          <w:sz w:val="17"/>
        </w:rPr>
        <w:t>beaufort</w:t>
      </w:r>
      <w:r>
        <w:rPr>
          <w:i/>
          <w:color w:val="404040"/>
          <w:spacing w:val="-12"/>
          <w:sz w:val="17"/>
        </w:rPr>
        <w:t xml:space="preserve"> </w:t>
      </w:r>
      <w:r>
        <w:rPr>
          <w:i/>
          <w:color w:val="404040"/>
          <w:sz w:val="17"/>
        </w:rPr>
        <w:t>or</w:t>
      </w:r>
      <w:r>
        <w:rPr>
          <w:i/>
          <w:color w:val="404040"/>
          <w:spacing w:val="-10"/>
          <w:sz w:val="17"/>
        </w:rPr>
        <w:t xml:space="preserve"> </w:t>
      </w:r>
      <w:r>
        <w:rPr>
          <w:i/>
          <w:color w:val="404040"/>
          <w:sz w:val="17"/>
        </w:rPr>
        <w:t>more</w:t>
      </w:r>
      <w:r>
        <w:rPr>
          <w:i/>
          <w:color w:val="404040"/>
          <w:spacing w:val="-10"/>
          <w:sz w:val="17"/>
        </w:rPr>
        <w:t xml:space="preserve"> </w:t>
      </w:r>
      <w:r>
        <w:rPr>
          <w:i/>
          <w:color w:val="404040"/>
          <w:sz w:val="17"/>
        </w:rPr>
        <w:t>depending</w:t>
      </w:r>
      <w:r>
        <w:rPr>
          <w:i/>
          <w:color w:val="404040"/>
          <w:spacing w:val="-11"/>
          <w:sz w:val="17"/>
        </w:rPr>
        <w:t xml:space="preserve"> </w:t>
      </w:r>
      <w:r>
        <w:rPr>
          <w:i/>
          <w:color w:val="404040"/>
          <w:sz w:val="17"/>
        </w:rPr>
        <w:t>on</w:t>
      </w:r>
      <w:r>
        <w:rPr>
          <w:i/>
          <w:color w:val="404040"/>
          <w:spacing w:val="-10"/>
          <w:sz w:val="17"/>
        </w:rPr>
        <w:t xml:space="preserve"> </w:t>
      </w:r>
      <w:r>
        <w:rPr>
          <w:i/>
          <w:color w:val="404040"/>
          <w:sz w:val="17"/>
        </w:rPr>
        <w:t>the</w:t>
      </w:r>
      <w:r>
        <w:rPr>
          <w:i/>
          <w:color w:val="404040"/>
          <w:spacing w:val="-10"/>
          <w:sz w:val="17"/>
        </w:rPr>
        <w:t xml:space="preserve"> </w:t>
      </w:r>
      <w:r>
        <w:rPr>
          <w:i/>
          <w:color w:val="404040"/>
          <w:sz w:val="17"/>
        </w:rPr>
        <w:t>vessel-</w:t>
      </w:r>
      <w:r>
        <w:rPr>
          <w:i/>
          <w:color w:val="404040"/>
          <w:spacing w:val="-11"/>
          <w:sz w:val="17"/>
        </w:rPr>
        <w:t xml:space="preserve"> </w:t>
      </w:r>
      <w:r>
        <w:rPr>
          <w:i/>
          <w:color w:val="404040"/>
          <w:sz w:val="17"/>
        </w:rPr>
        <w:t>on</w:t>
      </w:r>
      <w:r>
        <w:rPr>
          <w:i/>
          <w:color w:val="404040"/>
          <w:spacing w:val="-10"/>
          <w:sz w:val="17"/>
        </w:rPr>
        <w:t xml:space="preserve"> </w:t>
      </w:r>
      <w:r>
        <w:rPr>
          <w:i/>
          <w:color w:val="404040"/>
          <w:sz w:val="17"/>
        </w:rPr>
        <w:t>port</w:t>
      </w:r>
      <w:r>
        <w:rPr>
          <w:i/>
          <w:color w:val="404040"/>
          <w:spacing w:val="-11"/>
          <w:sz w:val="17"/>
        </w:rPr>
        <w:t xml:space="preserve"> </w:t>
      </w:r>
      <w:r>
        <w:rPr>
          <w:i/>
          <w:color w:val="404040"/>
          <w:sz w:val="17"/>
        </w:rPr>
        <w:t>authorities</w:t>
      </w:r>
      <w:r>
        <w:rPr>
          <w:i/>
          <w:color w:val="404040"/>
          <w:spacing w:val="-9"/>
          <w:sz w:val="17"/>
        </w:rPr>
        <w:t xml:space="preserve"> </w:t>
      </w:r>
      <w:r>
        <w:rPr>
          <w:i/>
          <w:color w:val="404040"/>
          <w:sz w:val="17"/>
        </w:rPr>
        <w:t>not</w:t>
      </w:r>
      <w:r>
        <w:rPr>
          <w:i/>
          <w:color w:val="404040"/>
          <w:spacing w:val="-11"/>
          <w:sz w:val="17"/>
        </w:rPr>
        <w:t xml:space="preserve"> </w:t>
      </w:r>
      <w:r>
        <w:rPr>
          <w:i/>
          <w:color w:val="404040"/>
          <w:sz w:val="17"/>
        </w:rPr>
        <w:t>allowing</w:t>
      </w:r>
      <w:r>
        <w:rPr>
          <w:i/>
          <w:color w:val="404040"/>
          <w:spacing w:val="-11"/>
          <w:sz w:val="17"/>
        </w:rPr>
        <w:t xml:space="preserve"> </w:t>
      </w:r>
      <w:r>
        <w:rPr>
          <w:i/>
          <w:color w:val="404040"/>
          <w:sz w:val="17"/>
        </w:rPr>
        <w:t>a</w:t>
      </w:r>
      <w:r>
        <w:rPr>
          <w:i/>
          <w:color w:val="404040"/>
          <w:spacing w:val="-10"/>
          <w:sz w:val="17"/>
        </w:rPr>
        <w:t xml:space="preserve"> </w:t>
      </w:r>
      <w:r>
        <w:rPr>
          <w:i/>
          <w:color w:val="404040"/>
          <w:sz w:val="17"/>
        </w:rPr>
        <w:t>vessel</w:t>
      </w:r>
      <w:r>
        <w:rPr>
          <w:i/>
          <w:color w:val="404040"/>
          <w:spacing w:val="-11"/>
          <w:sz w:val="17"/>
        </w:rPr>
        <w:t xml:space="preserve"> </w:t>
      </w:r>
      <w:r>
        <w:rPr>
          <w:i/>
          <w:color w:val="404040"/>
          <w:sz w:val="17"/>
        </w:rPr>
        <w:t>to</w:t>
      </w:r>
      <w:r>
        <w:rPr>
          <w:i/>
          <w:color w:val="404040"/>
          <w:spacing w:val="-10"/>
          <w:sz w:val="17"/>
        </w:rPr>
        <w:t xml:space="preserve"> </w:t>
      </w:r>
      <w:r>
        <w:rPr>
          <w:i/>
          <w:color w:val="404040"/>
          <w:sz w:val="17"/>
        </w:rPr>
        <w:t>leave port</w:t>
      </w:r>
      <w:r>
        <w:rPr>
          <w:i/>
          <w:color w:val="404040"/>
          <w:spacing w:val="-18"/>
          <w:sz w:val="17"/>
        </w:rPr>
        <w:t xml:space="preserve"> </w:t>
      </w:r>
      <w:r>
        <w:rPr>
          <w:i/>
          <w:color w:val="404040"/>
          <w:sz w:val="17"/>
        </w:rPr>
        <w:t>or</w:t>
      </w:r>
      <w:r>
        <w:rPr>
          <w:i/>
          <w:color w:val="404040"/>
          <w:spacing w:val="-17"/>
          <w:sz w:val="17"/>
        </w:rPr>
        <w:t xml:space="preserve"> </w:t>
      </w:r>
      <w:r>
        <w:rPr>
          <w:i/>
          <w:color w:val="404040"/>
          <w:sz w:val="17"/>
        </w:rPr>
        <w:t>in</w:t>
      </w:r>
      <w:r>
        <w:rPr>
          <w:i/>
          <w:color w:val="404040"/>
          <w:spacing w:val="-18"/>
          <w:sz w:val="17"/>
        </w:rPr>
        <w:t xml:space="preserve"> </w:t>
      </w:r>
      <w:r>
        <w:rPr>
          <w:i/>
          <w:color w:val="404040"/>
          <w:sz w:val="17"/>
        </w:rPr>
        <w:t>case</w:t>
      </w:r>
      <w:r>
        <w:rPr>
          <w:i/>
          <w:color w:val="404040"/>
          <w:spacing w:val="-18"/>
          <w:sz w:val="17"/>
        </w:rPr>
        <w:t xml:space="preserve"> </w:t>
      </w:r>
      <w:r>
        <w:rPr>
          <w:i/>
          <w:color w:val="404040"/>
          <w:sz w:val="17"/>
        </w:rPr>
        <w:t>of</w:t>
      </w:r>
      <w:r>
        <w:rPr>
          <w:i/>
          <w:color w:val="404040"/>
          <w:spacing w:val="-18"/>
          <w:sz w:val="17"/>
        </w:rPr>
        <w:t xml:space="preserve"> </w:t>
      </w:r>
      <w:r>
        <w:rPr>
          <w:i/>
          <w:color w:val="404040"/>
          <w:sz w:val="17"/>
        </w:rPr>
        <w:t>other</w:t>
      </w:r>
      <w:r>
        <w:rPr>
          <w:i/>
          <w:color w:val="404040"/>
          <w:spacing w:val="-17"/>
          <w:sz w:val="17"/>
        </w:rPr>
        <w:t xml:space="preserve"> </w:t>
      </w:r>
      <w:r>
        <w:rPr>
          <w:i/>
          <w:color w:val="404040"/>
          <w:sz w:val="17"/>
        </w:rPr>
        <w:t>extraordinary</w:t>
      </w:r>
      <w:r>
        <w:rPr>
          <w:i/>
          <w:color w:val="404040"/>
          <w:spacing w:val="-17"/>
          <w:sz w:val="17"/>
        </w:rPr>
        <w:t xml:space="preserve"> </w:t>
      </w:r>
      <w:r>
        <w:rPr>
          <w:i/>
          <w:color w:val="404040"/>
          <w:sz w:val="17"/>
        </w:rPr>
        <w:t>conditions.</w:t>
      </w:r>
      <w:r>
        <w:rPr>
          <w:i/>
          <w:color w:val="404040"/>
          <w:spacing w:val="-18"/>
          <w:sz w:val="17"/>
        </w:rPr>
        <w:t xml:space="preserve"> </w:t>
      </w:r>
      <w:r>
        <w:rPr>
          <w:i/>
          <w:color w:val="404040"/>
          <w:sz w:val="17"/>
        </w:rPr>
        <w:t>Such</w:t>
      </w:r>
      <w:r>
        <w:rPr>
          <w:i/>
          <w:color w:val="404040"/>
          <w:spacing w:val="-17"/>
          <w:sz w:val="17"/>
        </w:rPr>
        <w:t xml:space="preserve"> </w:t>
      </w:r>
      <w:r>
        <w:rPr>
          <w:i/>
          <w:color w:val="404040"/>
          <w:sz w:val="17"/>
        </w:rPr>
        <w:t>itinerary</w:t>
      </w:r>
      <w:r>
        <w:rPr>
          <w:i/>
          <w:color w:val="404040"/>
          <w:spacing w:val="-18"/>
          <w:sz w:val="17"/>
        </w:rPr>
        <w:t xml:space="preserve"> </w:t>
      </w:r>
      <w:r>
        <w:rPr>
          <w:i/>
          <w:color w:val="404040"/>
          <w:sz w:val="17"/>
        </w:rPr>
        <w:t>changes</w:t>
      </w:r>
      <w:r>
        <w:rPr>
          <w:i/>
          <w:color w:val="404040"/>
          <w:spacing w:val="-17"/>
          <w:sz w:val="17"/>
        </w:rPr>
        <w:t xml:space="preserve"> </w:t>
      </w:r>
      <w:r>
        <w:rPr>
          <w:i/>
          <w:color w:val="404040"/>
          <w:sz w:val="17"/>
        </w:rPr>
        <w:t>do</w:t>
      </w:r>
      <w:r>
        <w:rPr>
          <w:i/>
          <w:color w:val="404040"/>
          <w:spacing w:val="-18"/>
          <w:sz w:val="17"/>
        </w:rPr>
        <w:t xml:space="preserve"> </w:t>
      </w:r>
      <w:r>
        <w:rPr>
          <w:i/>
          <w:color w:val="404040"/>
          <w:sz w:val="17"/>
        </w:rPr>
        <w:t>not</w:t>
      </w:r>
      <w:r>
        <w:rPr>
          <w:i/>
          <w:color w:val="404040"/>
          <w:spacing w:val="-18"/>
          <w:sz w:val="17"/>
        </w:rPr>
        <w:t xml:space="preserve"> </w:t>
      </w:r>
      <w:r>
        <w:rPr>
          <w:i/>
          <w:color w:val="404040"/>
          <w:sz w:val="17"/>
        </w:rPr>
        <w:t>entitle</w:t>
      </w:r>
      <w:r>
        <w:rPr>
          <w:i/>
          <w:color w:val="404040"/>
          <w:spacing w:val="-17"/>
          <w:sz w:val="17"/>
        </w:rPr>
        <w:t xml:space="preserve"> </w:t>
      </w:r>
      <w:r>
        <w:rPr>
          <w:i/>
          <w:color w:val="404040"/>
          <w:sz w:val="17"/>
        </w:rPr>
        <w:t>automatically</w:t>
      </w:r>
      <w:r>
        <w:rPr>
          <w:i/>
          <w:color w:val="404040"/>
          <w:spacing w:val="-17"/>
          <w:sz w:val="17"/>
        </w:rPr>
        <w:t xml:space="preserve"> </w:t>
      </w:r>
      <w:r>
        <w:rPr>
          <w:i/>
          <w:color w:val="404040"/>
          <w:sz w:val="17"/>
        </w:rPr>
        <w:t>passengers</w:t>
      </w:r>
      <w:r>
        <w:rPr>
          <w:i/>
          <w:color w:val="404040"/>
          <w:spacing w:val="-17"/>
          <w:sz w:val="17"/>
        </w:rPr>
        <w:t xml:space="preserve"> </w:t>
      </w:r>
      <w:r>
        <w:rPr>
          <w:i/>
          <w:color w:val="404040"/>
          <w:sz w:val="17"/>
        </w:rPr>
        <w:t>to</w:t>
      </w:r>
      <w:r>
        <w:rPr>
          <w:i/>
          <w:color w:val="404040"/>
          <w:spacing w:val="-18"/>
          <w:sz w:val="17"/>
        </w:rPr>
        <w:t xml:space="preserve"> </w:t>
      </w:r>
      <w:r>
        <w:rPr>
          <w:i/>
          <w:color w:val="404040"/>
          <w:sz w:val="17"/>
        </w:rPr>
        <w:t xml:space="preserve">any </w:t>
      </w:r>
      <w:r w:rsidR="0078493A">
        <w:rPr>
          <w:i/>
          <w:color w:val="404040"/>
          <w:sz w:val="17"/>
        </w:rPr>
        <w:t>refunds,</w:t>
      </w:r>
      <w:r>
        <w:rPr>
          <w:i/>
          <w:color w:val="404040"/>
          <w:spacing w:val="-33"/>
          <w:sz w:val="17"/>
        </w:rPr>
        <w:t xml:space="preserve"> </w:t>
      </w:r>
      <w:r>
        <w:rPr>
          <w:i/>
          <w:color w:val="404040"/>
          <w:sz w:val="17"/>
        </w:rPr>
        <w:t>but</w:t>
      </w:r>
      <w:r>
        <w:rPr>
          <w:i/>
          <w:color w:val="404040"/>
          <w:spacing w:val="-33"/>
          <w:sz w:val="17"/>
        </w:rPr>
        <w:t xml:space="preserve"> </w:t>
      </w:r>
      <w:r>
        <w:rPr>
          <w:i/>
          <w:color w:val="404040"/>
          <w:sz w:val="17"/>
        </w:rPr>
        <w:t>Variety</w:t>
      </w:r>
      <w:r>
        <w:rPr>
          <w:i/>
          <w:color w:val="404040"/>
          <w:spacing w:val="-33"/>
          <w:sz w:val="17"/>
        </w:rPr>
        <w:t xml:space="preserve"> </w:t>
      </w:r>
      <w:r>
        <w:rPr>
          <w:i/>
          <w:color w:val="404040"/>
          <w:sz w:val="17"/>
        </w:rPr>
        <w:t>Cruises</w:t>
      </w:r>
      <w:r>
        <w:rPr>
          <w:i/>
          <w:color w:val="404040"/>
          <w:spacing w:val="-33"/>
          <w:sz w:val="17"/>
        </w:rPr>
        <w:t xml:space="preserve"> </w:t>
      </w:r>
      <w:r>
        <w:rPr>
          <w:i/>
          <w:color w:val="404040"/>
          <w:sz w:val="17"/>
        </w:rPr>
        <w:t>guarantees</w:t>
      </w:r>
      <w:r>
        <w:rPr>
          <w:i/>
          <w:color w:val="404040"/>
          <w:spacing w:val="-32"/>
          <w:sz w:val="17"/>
        </w:rPr>
        <w:t xml:space="preserve"> </w:t>
      </w:r>
      <w:r>
        <w:rPr>
          <w:i/>
          <w:color w:val="404040"/>
          <w:sz w:val="17"/>
        </w:rPr>
        <w:t>that</w:t>
      </w:r>
      <w:r>
        <w:rPr>
          <w:i/>
          <w:color w:val="404040"/>
          <w:spacing w:val="-33"/>
          <w:sz w:val="17"/>
        </w:rPr>
        <w:t xml:space="preserve"> </w:t>
      </w:r>
      <w:r>
        <w:rPr>
          <w:i/>
          <w:color w:val="404040"/>
          <w:sz w:val="17"/>
        </w:rPr>
        <w:t>passengers</w:t>
      </w:r>
      <w:r>
        <w:rPr>
          <w:i/>
          <w:color w:val="404040"/>
          <w:spacing w:val="-33"/>
          <w:sz w:val="17"/>
        </w:rPr>
        <w:t xml:space="preserve"> </w:t>
      </w:r>
      <w:r>
        <w:rPr>
          <w:i/>
          <w:color w:val="404040"/>
          <w:sz w:val="17"/>
        </w:rPr>
        <w:t>are</w:t>
      </w:r>
      <w:r>
        <w:rPr>
          <w:i/>
          <w:color w:val="404040"/>
          <w:spacing w:val="-34"/>
          <w:sz w:val="17"/>
        </w:rPr>
        <w:t xml:space="preserve"> </w:t>
      </w:r>
      <w:r>
        <w:rPr>
          <w:i/>
          <w:color w:val="404040"/>
          <w:sz w:val="17"/>
        </w:rPr>
        <w:t>disembarked</w:t>
      </w:r>
      <w:r>
        <w:rPr>
          <w:i/>
          <w:color w:val="404040"/>
          <w:spacing w:val="-33"/>
          <w:sz w:val="17"/>
        </w:rPr>
        <w:t xml:space="preserve"> </w:t>
      </w:r>
      <w:r>
        <w:rPr>
          <w:i/>
          <w:color w:val="404040"/>
          <w:sz w:val="17"/>
        </w:rPr>
        <w:t>at</w:t>
      </w:r>
      <w:r>
        <w:rPr>
          <w:i/>
          <w:color w:val="404040"/>
          <w:spacing w:val="-33"/>
          <w:sz w:val="17"/>
        </w:rPr>
        <w:t xml:space="preserve"> </w:t>
      </w:r>
      <w:r>
        <w:rPr>
          <w:i/>
          <w:color w:val="404040"/>
          <w:sz w:val="17"/>
        </w:rPr>
        <w:t>the</w:t>
      </w:r>
      <w:r>
        <w:rPr>
          <w:i/>
          <w:color w:val="404040"/>
          <w:spacing w:val="-33"/>
          <w:sz w:val="17"/>
        </w:rPr>
        <w:t xml:space="preserve"> </w:t>
      </w:r>
      <w:r>
        <w:rPr>
          <w:i/>
          <w:color w:val="404040"/>
          <w:sz w:val="17"/>
        </w:rPr>
        <w:t>advertised</w:t>
      </w:r>
      <w:r>
        <w:rPr>
          <w:i/>
          <w:color w:val="404040"/>
          <w:spacing w:val="-32"/>
          <w:sz w:val="17"/>
        </w:rPr>
        <w:t xml:space="preserve"> </w:t>
      </w:r>
      <w:r>
        <w:rPr>
          <w:i/>
          <w:color w:val="404040"/>
          <w:sz w:val="17"/>
        </w:rPr>
        <w:t>port</w:t>
      </w:r>
      <w:r>
        <w:rPr>
          <w:i/>
          <w:color w:val="404040"/>
          <w:spacing w:val="-33"/>
          <w:sz w:val="17"/>
        </w:rPr>
        <w:t xml:space="preserve"> </w:t>
      </w:r>
      <w:r>
        <w:rPr>
          <w:i/>
          <w:color w:val="404040"/>
          <w:sz w:val="17"/>
        </w:rPr>
        <w:t>of</w:t>
      </w:r>
      <w:r>
        <w:rPr>
          <w:i/>
          <w:color w:val="404040"/>
          <w:spacing w:val="-33"/>
          <w:sz w:val="17"/>
        </w:rPr>
        <w:t xml:space="preserve"> </w:t>
      </w:r>
      <w:r>
        <w:rPr>
          <w:i/>
          <w:color w:val="404040"/>
          <w:sz w:val="17"/>
        </w:rPr>
        <w:t>disembarkation</w:t>
      </w:r>
      <w:r>
        <w:rPr>
          <w:i/>
          <w:color w:val="404040"/>
          <w:spacing w:val="-33"/>
          <w:sz w:val="17"/>
        </w:rPr>
        <w:t xml:space="preserve"> </w:t>
      </w:r>
      <w:r>
        <w:rPr>
          <w:i/>
          <w:color w:val="404040"/>
          <w:sz w:val="17"/>
        </w:rPr>
        <w:t>on</w:t>
      </w:r>
      <w:r>
        <w:rPr>
          <w:i/>
          <w:color w:val="404040"/>
          <w:spacing w:val="-33"/>
          <w:sz w:val="17"/>
        </w:rPr>
        <w:t xml:space="preserve"> </w:t>
      </w:r>
      <w:r>
        <w:rPr>
          <w:i/>
          <w:color w:val="404040"/>
          <w:sz w:val="17"/>
        </w:rPr>
        <w:t>time for their</w:t>
      </w:r>
      <w:r>
        <w:rPr>
          <w:i/>
          <w:color w:val="404040"/>
          <w:spacing w:val="-7"/>
          <w:sz w:val="17"/>
        </w:rPr>
        <w:t xml:space="preserve"> </w:t>
      </w:r>
      <w:r>
        <w:rPr>
          <w:i/>
          <w:color w:val="404040"/>
          <w:sz w:val="17"/>
        </w:rPr>
        <w:t>flights.</w:t>
      </w:r>
    </w:p>
    <w:p w14:paraId="3EB5E082" w14:textId="77777777" w:rsidR="00783429" w:rsidRDefault="00783429">
      <w:pPr>
        <w:spacing w:line="259" w:lineRule="auto"/>
        <w:jc w:val="both"/>
        <w:rPr>
          <w:sz w:val="17"/>
        </w:rPr>
        <w:sectPr w:rsidR="00783429">
          <w:headerReference w:type="default" r:id="rId20"/>
          <w:footerReference w:type="default" r:id="rId21"/>
          <w:pgSz w:w="12240" w:h="15840"/>
          <w:pgMar w:top="680" w:right="180" w:bottom="640" w:left="0" w:header="475" w:footer="455" w:gutter="0"/>
          <w:cols w:space="720"/>
        </w:sectPr>
      </w:pPr>
    </w:p>
    <w:p w14:paraId="6272AACD" w14:textId="77777777" w:rsidR="00783429" w:rsidRDefault="00194555">
      <w:pPr>
        <w:pStyle w:val="a3"/>
        <w:rPr>
          <w:i/>
        </w:rPr>
      </w:pPr>
      <w:r>
        <w:lastRenderedPageBreak/>
        <w:pict w14:anchorId="3FC98EFD">
          <v:rect id="_x0000_s1026" style="position:absolute;margin-left:0;margin-top:332.5pt;width:3.8pt;height:459.5pt;z-index:15735808;mso-position-horizontal-relative:page;mso-position-vertical-relative:page" fillcolor="#f1f1f1" stroked="f">
            <w10:wrap anchorx="page" anchory="page"/>
          </v:rect>
        </w:pict>
      </w:r>
    </w:p>
    <w:p w14:paraId="640F5EF3" w14:textId="77777777" w:rsidR="00783429" w:rsidRDefault="00783429">
      <w:pPr>
        <w:pStyle w:val="a3"/>
        <w:rPr>
          <w:i/>
        </w:rPr>
      </w:pPr>
    </w:p>
    <w:p w14:paraId="3CBA805F" w14:textId="77777777" w:rsidR="00783429" w:rsidRDefault="00783429">
      <w:pPr>
        <w:pStyle w:val="a3"/>
        <w:spacing w:before="7"/>
        <w:rPr>
          <w:i/>
          <w:sz w:val="21"/>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1"/>
        <w:gridCol w:w="2520"/>
        <w:gridCol w:w="2611"/>
      </w:tblGrid>
      <w:tr w:rsidR="00783429" w14:paraId="569CDDF4" w14:textId="77777777">
        <w:trPr>
          <w:trHeight w:val="530"/>
        </w:trPr>
        <w:tc>
          <w:tcPr>
            <w:tcW w:w="10892" w:type="dxa"/>
            <w:gridSpan w:val="3"/>
          </w:tcPr>
          <w:p w14:paraId="59DB8C29" w14:textId="77777777" w:rsidR="00783429" w:rsidRDefault="00922F11">
            <w:pPr>
              <w:pStyle w:val="TableParagraph"/>
              <w:spacing w:before="73"/>
              <w:ind w:left="1780" w:right="1765"/>
              <w:rPr>
                <w:sz w:val="24"/>
              </w:rPr>
            </w:pPr>
            <w:r>
              <w:rPr>
                <w:color w:val="0E233D"/>
                <w:sz w:val="28"/>
              </w:rPr>
              <w:t xml:space="preserve">ANTIQUITY TO BYZANTIUM CRUISES 2022 </w:t>
            </w:r>
            <w:r>
              <w:rPr>
                <w:color w:val="0E233D"/>
                <w:sz w:val="24"/>
              </w:rPr>
              <w:t>- SAILING DATES</w:t>
            </w:r>
          </w:p>
        </w:tc>
      </w:tr>
      <w:tr w:rsidR="00783429" w14:paraId="4F32E118" w14:textId="77777777">
        <w:trPr>
          <w:trHeight w:val="1250"/>
        </w:trPr>
        <w:tc>
          <w:tcPr>
            <w:tcW w:w="5761" w:type="dxa"/>
            <w:tcBorders>
              <w:left w:val="single" w:sz="8" w:space="0" w:color="000000"/>
              <w:right w:val="single" w:sz="8" w:space="0" w:color="000000"/>
            </w:tcBorders>
          </w:tcPr>
          <w:p w14:paraId="5AFBCA68" w14:textId="77777777" w:rsidR="00783429" w:rsidRDefault="00922F11">
            <w:pPr>
              <w:pStyle w:val="TableParagraph"/>
              <w:spacing w:before="229"/>
              <w:ind w:left="889" w:right="870"/>
              <w:rPr>
                <w:rFonts w:ascii="Arial"/>
                <w:sz w:val="28"/>
              </w:rPr>
            </w:pPr>
            <w:r>
              <w:rPr>
                <w:rFonts w:ascii="Arial"/>
                <w:color w:val="0E233D"/>
                <w:sz w:val="28"/>
                <w:u w:val="thick" w:color="0E233D"/>
              </w:rPr>
              <w:t>From Athens, Marina Zea</w:t>
            </w:r>
          </w:p>
          <w:p w14:paraId="0890DFC9" w14:textId="77777777" w:rsidR="00783429" w:rsidRDefault="00922F11">
            <w:pPr>
              <w:pStyle w:val="TableParagraph"/>
              <w:spacing w:before="154"/>
              <w:ind w:left="892" w:right="870"/>
              <w:rPr>
                <w:i/>
                <w:sz w:val="23"/>
              </w:rPr>
            </w:pPr>
            <w:r>
              <w:rPr>
                <w:i/>
                <w:sz w:val="23"/>
              </w:rPr>
              <w:t>Friday Sailings, on board M/S GALILEO</w:t>
            </w:r>
          </w:p>
        </w:tc>
        <w:tc>
          <w:tcPr>
            <w:tcW w:w="2520" w:type="dxa"/>
            <w:tcBorders>
              <w:left w:val="single" w:sz="8" w:space="0" w:color="000000"/>
              <w:right w:val="single" w:sz="8" w:space="0" w:color="000000"/>
            </w:tcBorders>
          </w:tcPr>
          <w:p w14:paraId="38E5D9FE" w14:textId="77777777" w:rsidR="00783429" w:rsidRDefault="00922F11">
            <w:pPr>
              <w:pStyle w:val="TableParagraph"/>
              <w:spacing w:before="143"/>
              <w:ind w:right="180"/>
              <w:rPr>
                <w:sz w:val="20"/>
              </w:rPr>
            </w:pPr>
            <w:r>
              <w:rPr>
                <w:color w:val="006FC0"/>
                <w:sz w:val="20"/>
              </w:rPr>
              <w:t>Low Season Departures</w:t>
            </w:r>
          </w:p>
          <w:p w14:paraId="64E8B30C" w14:textId="77777777" w:rsidR="00783429" w:rsidRDefault="00783429">
            <w:pPr>
              <w:pStyle w:val="TableParagraph"/>
              <w:spacing w:before="11"/>
              <w:ind w:left="0"/>
              <w:jc w:val="left"/>
              <w:rPr>
                <w:i/>
                <w:sz w:val="19"/>
              </w:rPr>
            </w:pPr>
          </w:p>
          <w:p w14:paraId="4E29C207" w14:textId="77777777" w:rsidR="00783429" w:rsidRDefault="00922F11">
            <w:pPr>
              <w:pStyle w:val="TableParagraph"/>
              <w:ind w:right="177"/>
              <w:rPr>
                <w:b/>
                <w:sz w:val="20"/>
              </w:rPr>
            </w:pPr>
            <w:r>
              <w:rPr>
                <w:b/>
                <w:color w:val="006FC0"/>
                <w:sz w:val="20"/>
              </w:rPr>
              <w:t>Mar. 18,</w:t>
            </w:r>
            <w:r>
              <w:rPr>
                <w:b/>
                <w:color w:val="006FC0"/>
                <w:spacing w:val="-8"/>
                <w:sz w:val="20"/>
              </w:rPr>
              <w:t xml:space="preserve"> </w:t>
            </w:r>
            <w:r>
              <w:rPr>
                <w:b/>
                <w:color w:val="006FC0"/>
                <w:sz w:val="20"/>
              </w:rPr>
              <w:t>25</w:t>
            </w:r>
          </w:p>
          <w:p w14:paraId="33056B3F" w14:textId="77777777" w:rsidR="00783429" w:rsidRDefault="00922F11">
            <w:pPr>
              <w:pStyle w:val="TableParagraph"/>
              <w:spacing w:before="1"/>
              <w:ind w:right="179"/>
              <w:rPr>
                <w:b/>
                <w:sz w:val="20"/>
              </w:rPr>
            </w:pPr>
            <w:r>
              <w:rPr>
                <w:b/>
                <w:color w:val="006FC0"/>
                <w:sz w:val="20"/>
              </w:rPr>
              <w:t>Nov. 04,</w:t>
            </w:r>
            <w:r>
              <w:rPr>
                <w:b/>
                <w:color w:val="006FC0"/>
                <w:spacing w:val="-7"/>
                <w:sz w:val="20"/>
              </w:rPr>
              <w:t xml:space="preserve"> </w:t>
            </w:r>
            <w:r>
              <w:rPr>
                <w:b/>
                <w:color w:val="006FC0"/>
                <w:sz w:val="20"/>
              </w:rPr>
              <w:t>11</w:t>
            </w:r>
          </w:p>
        </w:tc>
        <w:tc>
          <w:tcPr>
            <w:tcW w:w="2611" w:type="dxa"/>
            <w:tcBorders>
              <w:left w:val="single" w:sz="8" w:space="0" w:color="000000"/>
              <w:right w:val="single" w:sz="8" w:space="0" w:color="000000"/>
            </w:tcBorders>
          </w:tcPr>
          <w:p w14:paraId="71F02E85" w14:textId="77777777" w:rsidR="00783429" w:rsidRDefault="00922F11">
            <w:pPr>
              <w:pStyle w:val="TableParagraph"/>
              <w:spacing w:before="143"/>
              <w:ind w:left="238"/>
              <w:jc w:val="left"/>
              <w:rPr>
                <w:sz w:val="20"/>
              </w:rPr>
            </w:pPr>
            <w:r>
              <w:rPr>
                <w:color w:val="5F4879"/>
                <w:sz w:val="20"/>
              </w:rPr>
              <w:t>High Season Departures</w:t>
            </w:r>
          </w:p>
          <w:p w14:paraId="26358DF8" w14:textId="77777777" w:rsidR="00783429" w:rsidRDefault="00783429">
            <w:pPr>
              <w:pStyle w:val="TableParagraph"/>
              <w:spacing w:before="11"/>
              <w:ind w:left="0"/>
              <w:jc w:val="left"/>
              <w:rPr>
                <w:i/>
                <w:sz w:val="19"/>
              </w:rPr>
            </w:pPr>
          </w:p>
          <w:p w14:paraId="6F941B10" w14:textId="77777777" w:rsidR="00783429" w:rsidRDefault="00922F11">
            <w:pPr>
              <w:pStyle w:val="TableParagraph"/>
              <w:ind w:left="943"/>
              <w:jc w:val="left"/>
              <w:rPr>
                <w:b/>
                <w:sz w:val="20"/>
              </w:rPr>
            </w:pPr>
            <w:r>
              <w:rPr>
                <w:b/>
                <w:color w:val="5F4879"/>
                <w:sz w:val="20"/>
              </w:rPr>
              <w:t>Apr. 01, 08, 15</w:t>
            </w:r>
          </w:p>
          <w:p w14:paraId="1FDF28F4" w14:textId="77777777" w:rsidR="00783429" w:rsidRDefault="00922F11">
            <w:pPr>
              <w:pStyle w:val="TableParagraph"/>
              <w:spacing w:before="1"/>
              <w:ind w:left="946"/>
              <w:jc w:val="left"/>
              <w:rPr>
                <w:b/>
                <w:sz w:val="20"/>
              </w:rPr>
            </w:pPr>
            <w:r>
              <w:rPr>
                <w:b/>
                <w:color w:val="5F4879"/>
                <w:sz w:val="20"/>
              </w:rPr>
              <w:t>Oct. 28</w:t>
            </w:r>
          </w:p>
        </w:tc>
      </w:tr>
    </w:tbl>
    <w:p w14:paraId="6DF2485B" w14:textId="77777777" w:rsidR="00783429" w:rsidRDefault="00783429">
      <w:pPr>
        <w:pStyle w:val="a3"/>
        <w:spacing w:before="3"/>
        <w:rPr>
          <w:i/>
          <w:sz w:val="9"/>
        </w:rPr>
      </w:pPr>
    </w:p>
    <w:p w14:paraId="02CEC7D1" w14:textId="5CC68FF4" w:rsidR="00783429" w:rsidRDefault="00922F11">
      <w:pPr>
        <w:spacing w:before="96"/>
        <w:ind w:left="263" w:right="83"/>
        <w:jc w:val="center"/>
        <w:rPr>
          <w:rFonts w:ascii="Arial"/>
          <w:sz w:val="16"/>
        </w:rPr>
      </w:pPr>
      <w:r>
        <w:rPr>
          <w:rFonts w:ascii="Arial"/>
          <w:sz w:val="16"/>
        </w:rPr>
        <w:t>###</w:t>
      </w:r>
    </w:p>
    <w:p w14:paraId="488D6246" w14:textId="5972D49A" w:rsidR="0078493A" w:rsidRPr="0078493A" w:rsidRDefault="0078493A" w:rsidP="0078493A">
      <w:pPr>
        <w:rPr>
          <w:rFonts w:ascii="Arial"/>
          <w:sz w:val="16"/>
        </w:rPr>
      </w:pPr>
    </w:p>
    <w:p w14:paraId="2552F7C8" w14:textId="7AF87358" w:rsidR="0078493A" w:rsidRPr="0078493A" w:rsidRDefault="0078493A" w:rsidP="0078493A">
      <w:pPr>
        <w:rPr>
          <w:rFonts w:ascii="Arial"/>
          <w:sz w:val="16"/>
        </w:rPr>
      </w:pPr>
    </w:p>
    <w:p w14:paraId="286DDFF2" w14:textId="1A350CD3" w:rsidR="0078493A" w:rsidRPr="0078493A" w:rsidRDefault="0078493A" w:rsidP="0078493A">
      <w:pPr>
        <w:rPr>
          <w:rFonts w:ascii="Arial"/>
          <w:sz w:val="16"/>
        </w:rPr>
      </w:pPr>
    </w:p>
    <w:p w14:paraId="0039C031" w14:textId="705BD661" w:rsidR="0078493A" w:rsidRPr="0078493A" w:rsidRDefault="0078493A" w:rsidP="0078493A">
      <w:pPr>
        <w:rPr>
          <w:rFonts w:ascii="Arial"/>
          <w:sz w:val="16"/>
        </w:rPr>
      </w:pPr>
    </w:p>
    <w:p w14:paraId="7895516F" w14:textId="2D7FE916" w:rsidR="0078493A" w:rsidRPr="0078493A" w:rsidRDefault="0078493A" w:rsidP="0078493A">
      <w:pPr>
        <w:rPr>
          <w:rFonts w:ascii="Arial"/>
          <w:sz w:val="16"/>
        </w:rPr>
      </w:pPr>
    </w:p>
    <w:p w14:paraId="30AD65D0" w14:textId="1A1A52D0" w:rsidR="0078493A" w:rsidRPr="0078493A" w:rsidRDefault="0078493A" w:rsidP="0078493A">
      <w:pPr>
        <w:rPr>
          <w:rFonts w:ascii="Arial"/>
          <w:sz w:val="16"/>
        </w:rPr>
      </w:pPr>
    </w:p>
    <w:p w14:paraId="18204F84" w14:textId="2F8F74C8" w:rsidR="0078493A" w:rsidRPr="0078493A" w:rsidRDefault="0078493A" w:rsidP="0078493A">
      <w:pPr>
        <w:rPr>
          <w:rFonts w:ascii="Arial"/>
          <w:sz w:val="16"/>
        </w:rPr>
      </w:pPr>
    </w:p>
    <w:p w14:paraId="087D79DD" w14:textId="775ACB09" w:rsidR="0078493A" w:rsidRPr="0078493A" w:rsidRDefault="0078493A" w:rsidP="0078493A">
      <w:pPr>
        <w:rPr>
          <w:rFonts w:ascii="Arial"/>
          <w:sz w:val="16"/>
        </w:rPr>
      </w:pPr>
    </w:p>
    <w:p w14:paraId="5D5A453E" w14:textId="6B1F34B0" w:rsidR="0078493A" w:rsidRPr="0078493A" w:rsidRDefault="0078493A" w:rsidP="0078493A">
      <w:pPr>
        <w:rPr>
          <w:rFonts w:ascii="Arial"/>
          <w:sz w:val="16"/>
        </w:rPr>
      </w:pPr>
    </w:p>
    <w:p w14:paraId="2735239F" w14:textId="44131DF4" w:rsidR="0078493A" w:rsidRDefault="0078493A" w:rsidP="0078493A">
      <w:pPr>
        <w:rPr>
          <w:rFonts w:ascii="Arial"/>
          <w:sz w:val="16"/>
        </w:rPr>
      </w:pPr>
    </w:p>
    <w:p w14:paraId="0974FC77" w14:textId="68062231" w:rsidR="0078493A" w:rsidRDefault="0078493A" w:rsidP="0078493A">
      <w:pPr>
        <w:rPr>
          <w:rFonts w:ascii="Arial"/>
          <w:sz w:val="16"/>
        </w:rPr>
      </w:pPr>
    </w:p>
    <w:p w14:paraId="4E5A9E26" w14:textId="1F1DAEF6" w:rsidR="00350474" w:rsidRDefault="0078493A" w:rsidP="0078493A">
      <w:pPr>
        <w:tabs>
          <w:tab w:val="left" w:pos="3645"/>
        </w:tabs>
        <w:rPr>
          <w:rFonts w:ascii="Arial"/>
          <w:sz w:val="16"/>
        </w:rPr>
      </w:pPr>
      <w:r>
        <w:rPr>
          <w:rFonts w:ascii="Arial"/>
          <w:sz w:val="16"/>
        </w:rPr>
        <w:tab/>
      </w:r>
    </w:p>
    <w:p w14:paraId="16E30E56" w14:textId="77777777" w:rsidR="00350474" w:rsidRPr="00350474" w:rsidRDefault="00350474" w:rsidP="00350474">
      <w:pPr>
        <w:rPr>
          <w:rFonts w:ascii="Arial"/>
          <w:sz w:val="16"/>
        </w:rPr>
      </w:pPr>
    </w:p>
    <w:p w14:paraId="4A120601" w14:textId="77777777" w:rsidR="00350474" w:rsidRPr="00350474" w:rsidRDefault="00350474" w:rsidP="00350474">
      <w:pPr>
        <w:rPr>
          <w:rFonts w:ascii="Arial"/>
          <w:sz w:val="16"/>
        </w:rPr>
      </w:pPr>
    </w:p>
    <w:p w14:paraId="4C2340EB" w14:textId="77777777" w:rsidR="00350474" w:rsidRPr="00350474" w:rsidRDefault="00350474" w:rsidP="00350474">
      <w:pPr>
        <w:rPr>
          <w:rFonts w:ascii="Arial"/>
          <w:sz w:val="16"/>
        </w:rPr>
      </w:pPr>
    </w:p>
    <w:p w14:paraId="2B7CFC1C" w14:textId="77777777" w:rsidR="00350474" w:rsidRPr="00350474" w:rsidRDefault="00350474" w:rsidP="00350474">
      <w:pPr>
        <w:rPr>
          <w:rFonts w:ascii="Arial"/>
          <w:sz w:val="16"/>
        </w:rPr>
      </w:pPr>
    </w:p>
    <w:p w14:paraId="6631C866" w14:textId="77777777" w:rsidR="00350474" w:rsidRPr="00350474" w:rsidRDefault="00350474" w:rsidP="00350474">
      <w:pPr>
        <w:rPr>
          <w:rFonts w:ascii="Arial"/>
          <w:sz w:val="16"/>
        </w:rPr>
      </w:pPr>
    </w:p>
    <w:p w14:paraId="5AF75969" w14:textId="77777777" w:rsidR="00350474" w:rsidRPr="00350474" w:rsidRDefault="00350474" w:rsidP="00350474">
      <w:pPr>
        <w:rPr>
          <w:rFonts w:ascii="Arial"/>
          <w:sz w:val="16"/>
        </w:rPr>
      </w:pPr>
    </w:p>
    <w:p w14:paraId="22015E34" w14:textId="77777777" w:rsidR="00350474" w:rsidRPr="00350474" w:rsidRDefault="00350474" w:rsidP="00350474">
      <w:pPr>
        <w:rPr>
          <w:rFonts w:ascii="Arial"/>
          <w:sz w:val="16"/>
        </w:rPr>
      </w:pPr>
    </w:p>
    <w:p w14:paraId="5842C792" w14:textId="77777777" w:rsidR="00350474" w:rsidRPr="00350474" w:rsidRDefault="00350474" w:rsidP="00350474">
      <w:pPr>
        <w:rPr>
          <w:rFonts w:ascii="Arial"/>
          <w:sz w:val="16"/>
        </w:rPr>
      </w:pPr>
    </w:p>
    <w:p w14:paraId="3425735B" w14:textId="77777777" w:rsidR="00350474" w:rsidRPr="00350474" w:rsidRDefault="00350474" w:rsidP="00350474">
      <w:pPr>
        <w:rPr>
          <w:rFonts w:ascii="Arial"/>
          <w:sz w:val="16"/>
        </w:rPr>
      </w:pPr>
    </w:p>
    <w:p w14:paraId="43E9BE3B" w14:textId="77777777" w:rsidR="00350474" w:rsidRPr="00350474" w:rsidRDefault="00350474" w:rsidP="00350474">
      <w:pPr>
        <w:rPr>
          <w:rFonts w:ascii="Arial"/>
          <w:sz w:val="16"/>
        </w:rPr>
      </w:pPr>
    </w:p>
    <w:p w14:paraId="4F86900D" w14:textId="77777777" w:rsidR="00350474" w:rsidRPr="00350474" w:rsidRDefault="00350474" w:rsidP="00350474">
      <w:pPr>
        <w:rPr>
          <w:rFonts w:ascii="Arial"/>
          <w:sz w:val="16"/>
        </w:rPr>
      </w:pPr>
    </w:p>
    <w:p w14:paraId="5A5A16A4" w14:textId="77777777" w:rsidR="00350474" w:rsidRPr="00350474" w:rsidRDefault="00350474" w:rsidP="00350474">
      <w:pPr>
        <w:rPr>
          <w:rFonts w:ascii="Arial"/>
          <w:sz w:val="16"/>
        </w:rPr>
      </w:pPr>
    </w:p>
    <w:p w14:paraId="6208031C" w14:textId="77777777" w:rsidR="00350474" w:rsidRPr="00350474" w:rsidRDefault="00350474" w:rsidP="00350474">
      <w:pPr>
        <w:rPr>
          <w:rFonts w:ascii="Arial"/>
          <w:sz w:val="16"/>
        </w:rPr>
      </w:pPr>
    </w:p>
    <w:p w14:paraId="1CEBBDB0" w14:textId="77777777" w:rsidR="00350474" w:rsidRPr="00350474" w:rsidRDefault="00350474" w:rsidP="00350474">
      <w:pPr>
        <w:rPr>
          <w:rFonts w:ascii="Arial"/>
          <w:sz w:val="16"/>
        </w:rPr>
      </w:pPr>
    </w:p>
    <w:p w14:paraId="0A33A3FD" w14:textId="77777777" w:rsidR="00350474" w:rsidRPr="00350474" w:rsidRDefault="00350474" w:rsidP="00350474">
      <w:pPr>
        <w:rPr>
          <w:rFonts w:ascii="Arial"/>
          <w:sz w:val="16"/>
        </w:rPr>
      </w:pPr>
    </w:p>
    <w:p w14:paraId="41F605E0" w14:textId="77777777" w:rsidR="00350474" w:rsidRPr="00350474" w:rsidRDefault="00350474" w:rsidP="00350474">
      <w:pPr>
        <w:rPr>
          <w:rFonts w:ascii="Arial"/>
          <w:sz w:val="16"/>
        </w:rPr>
      </w:pPr>
    </w:p>
    <w:p w14:paraId="038134BF" w14:textId="77777777" w:rsidR="00350474" w:rsidRPr="00350474" w:rsidRDefault="00350474" w:rsidP="00350474">
      <w:pPr>
        <w:rPr>
          <w:rFonts w:ascii="Arial"/>
          <w:sz w:val="16"/>
        </w:rPr>
      </w:pPr>
    </w:p>
    <w:p w14:paraId="0A359957" w14:textId="77777777" w:rsidR="00350474" w:rsidRPr="00350474" w:rsidRDefault="00350474" w:rsidP="00350474">
      <w:pPr>
        <w:rPr>
          <w:rFonts w:ascii="Arial"/>
          <w:sz w:val="16"/>
        </w:rPr>
      </w:pPr>
    </w:p>
    <w:p w14:paraId="050B6414" w14:textId="77777777" w:rsidR="00350474" w:rsidRPr="00350474" w:rsidRDefault="00350474" w:rsidP="00350474">
      <w:pPr>
        <w:rPr>
          <w:rFonts w:ascii="Arial"/>
          <w:sz w:val="16"/>
        </w:rPr>
      </w:pPr>
    </w:p>
    <w:p w14:paraId="3D650BD6" w14:textId="77777777" w:rsidR="00350474" w:rsidRPr="00350474" w:rsidRDefault="00350474" w:rsidP="00350474">
      <w:pPr>
        <w:rPr>
          <w:rFonts w:ascii="Arial"/>
          <w:sz w:val="16"/>
        </w:rPr>
      </w:pPr>
    </w:p>
    <w:p w14:paraId="27246F4E" w14:textId="77777777" w:rsidR="00350474" w:rsidRPr="00350474" w:rsidRDefault="00350474" w:rsidP="00350474">
      <w:pPr>
        <w:rPr>
          <w:rFonts w:ascii="Arial"/>
          <w:sz w:val="16"/>
        </w:rPr>
      </w:pPr>
    </w:p>
    <w:p w14:paraId="058A0CC1" w14:textId="77777777" w:rsidR="00350474" w:rsidRPr="00350474" w:rsidRDefault="00350474" w:rsidP="00350474">
      <w:pPr>
        <w:rPr>
          <w:rFonts w:ascii="Arial"/>
          <w:sz w:val="16"/>
        </w:rPr>
      </w:pPr>
    </w:p>
    <w:p w14:paraId="5EDC645F" w14:textId="77777777" w:rsidR="00350474" w:rsidRPr="00350474" w:rsidRDefault="00350474" w:rsidP="00350474">
      <w:pPr>
        <w:rPr>
          <w:rFonts w:ascii="Arial"/>
          <w:sz w:val="16"/>
        </w:rPr>
      </w:pPr>
    </w:p>
    <w:p w14:paraId="48193917" w14:textId="77777777" w:rsidR="00350474" w:rsidRPr="00350474" w:rsidRDefault="00350474" w:rsidP="00350474">
      <w:pPr>
        <w:rPr>
          <w:rFonts w:ascii="Arial"/>
          <w:sz w:val="16"/>
        </w:rPr>
      </w:pPr>
    </w:p>
    <w:p w14:paraId="1B2B03DC" w14:textId="77777777" w:rsidR="00350474" w:rsidRPr="00350474" w:rsidRDefault="00350474" w:rsidP="00350474">
      <w:pPr>
        <w:rPr>
          <w:rFonts w:ascii="Arial"/>
          <w:sz w:val="16"/>
        </w:rPr>
      </w:pPr>
    </w:p>
    <w:p w14:paraId="15B28D7D" w14:textId="77777777" w:rsidR="00350474" w:rsidRPr="00350474" w:rsidRDefault="00350474" w:rsidP="00350474">
      <w:pPr>
        <w:rPr>
          <w:rFonts w:ascii="Arial"/>
          <w:sz w:val="16"/>
        </w:rPr>
      </w:pPr>
    </w:p>
    <w:p w14:paraId="2E0F42F3" w14:textId="77777777" w:rsidR="00350474" w:rsidRPr="00350474" w:rsidRDefault="00350474" w:rsidP="00350474">
      <w:pPr>
        <w:rPr>
          <w:rFonts w:ascii="Arial"/>
          <w:sz w:val="16"/>
        </w:rPr>
      </w:pPr>
    </w:p>
    <w:p w14:paraId="74D87831" w14:textId="77777777" w:rsidR="00350474" w:rsidRPr="00350474" w:rsidRDefault="00350474" w:rsidP="00350474">
      <w:pPr>
        <w:rPr>
          <w:rFonts w:ascii="Arial"/>
          <w:sz w:val="16"/>
        </w:rPr>
      </w:pPr>
    </w:p>
    <w:p w14:paraId="0C966D8C" w14:textId="77777777" w:rsidR="00350474" w:rsidRPr="00350474" w:rsidRDefault="00350474" w:rsidP="00350474">
      <w:pPr>
        <w:rPr>
          <w:rFonts w:ascii="Arial"/>
          <w:sz w:val="16"/>
        </w:rPr>
      </w:pPr>
    </w:p>
    <w:p w14:paraId="37E9F4FF" w14:textId="77777777" w:rsidR="00350474" w:rsidRPr="00350474" w:rsidRDefault="00350474" w:rsidP="00350474">
      <w:pPr>
        <w:rPr>
          <w:rFonts w:ascii="Arial"/>
          <w:sz w:val="16"/>
        </w:rPr>
      </w:pPr>
    </w:p>
    <w:p w14:paraId="39FDD63C" w14:textId="77777777" w:rsidR="00350474" w:rsidRPr="00350474" w:rsidRDefault="00350474" w:rsidP="00350474">
      <w:pPr>
        <w:rPr>
          <w:rFonts w:ascii="Arial"/>
          <w:sz w:val="16"/>
        </w:rPr>
      </w:pPr>
    </w:p>
    <w:p w14:paraId="50CDCF29" w14:textId="5A107D0F" w:rsidR="00350474" w:rsidRDefault="00350474" w:rsidP="00350474">
      <w:pPr>
        <w:rPr>
          <w:rFonts w:ascii="Arial"/>
          <w:sz w:val="16"/>
        </w:rPr>
      </w:pPr>
    </w:p>
    <w:p w14:paraId="4CF9BD47" w14:textId="77777777" w:rsidR="00350474" w:rsidRPr="00350474" w:rsidRDefault="00350474" w:rsidP="00350474">
      <w:pPr>
        <w:rPr>
          <w:rFonts w:ascii="Arial"/>
          <w:sz w:val="16"/>
        </w:rPr>
      </w:pPr>
    </w:p>
    <w:p w14:paraId="415E7798" w14:textId="77777777" w:rsidR="00350474" w:rsidRPr="00350474" w:rsidRDefault="00350474" w:rsidP="00350474">
      <w:pPr>
        <w:rPr>
          <w:rFonts w:ascii="Arial"/>
          <w:sz w:val="16"/>
        </w:rPr>
      </w:pPr>
    </w:p>
    <w:p w14:paraId="1BE43200" w14:textId="77777777" w:rsidR="00350474" w:rsidRPr="00350474" w:rsidRDefault="00350474" w:rsidP="00350474">
      <w:pPr>
        <w:rPr>
          <w:rFonts w:ascii="Arial"/>
          <w:sz w:val="16"/>
        </w:rPr>
      </w:pPr>
    </w:p>
    <w:p w14:paraId="459A8A4E" w14:textId="1C5EFA40" w:rsidR="00350474" w:rsidRDefault="00350474" w:rsidP="00350474">
      <w:pPr>
        <w:rPr>
          <w:rFonts w:ascii="Arial"/>
          <w:sz w:val="16"/>
        </w:rPr>
      </w:pPr>
    </w:p>
    <w:p w14:paraId="02B33156" w14:textId="2F7859AE" w:rsidR="00350474" w:rsidRDefault="00350474" w:rsidP="00350474">
      <w:pPr>
        <w:rPr>
          <w:rFonts w:ascii="Arial"/>
          <w:sz w:val="16"/>
        </w:rPr>
      </w:pPr>
    </w:p>
    <w:p w14:paraId="37152CD9" w14:textId="426659FF" w:rsidR="0078493A" w:rsidRPr="00350474" w:rsidRDefault="00350474" w:rsidP="00350474">
      <w:pPr>
        <w:tabs>
          <w:tab w:val="left" w:pos="3240"/>
        </w:tabs>
        <w:rPr>
          <w:rFonts w:ascii="Arial"/>
          <w:sz w:val="16"/>
        </w:rPr>
      </w:pPr>
      <w:r>
        <w:rPr>
          <w:rFonts w:ascii="Arial"/>
          <w:sz w:val="16"/>
        </w:rPr>
        <w:tab/>
      </w:r>
      <w:bookmarkStart w:id="0" w:name="_GoBack"/>
      <w:bookmarkEnd w:id="0"/>
    </w:p>
    <w:sectPr w:rsidR="0078493A" w:rsidRPr="00350474">
      <w:pgSz w:w="12240" w:h="15840"/>
      <w:pgMar w:top="680" w:right="180" w:bottom="640" w:left="0" w:header="475" w:footer="45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3E6C1D" w14:textId="77777777" w:rsidR="00194555" w:rsidRDefault="00194555">
      <w:r>
        <w:separator/>
      </w:r>
    </w:p>
  </w:endnote>
  <w:endnote w:type="continuationSeparator" w:id="0">
    <w:p w14:paraId="1BDB66AB" w14:textId="77777777" w:rsidR="00194555" w:rsidRDefault="00194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rlito">
    <w:altName w:val="Calibri"/>
    <w:charset w:val="00"/>
    <w:family w:val="swiss"/>
    <w:pitch w:val="variable"/>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D4997" w14:textId="77777777" w:rsidR="00783429" w:rsidRDefault="00194555">
    <w:pPr>
      <w:pStyle w:val="a3"/>
      <w:spacing w:line="14" w:lineRule="auto"/>
    </w:pPr>
    <w:r>
      <w:pict w14:anchorId="7786933E">
        <v:shapetype id="_x0000_t202" coordsize="21600,21600" o:spt="202" path="m,l,21600r21600,l21600,xe">
          <v:stroke joinstyle="miter"/>
          <v:path gradientshapeok="t" o:connecttype="rect"/>
        </v:shapetype>
        <v:shape id="_x0000_s2051" type="#_x0000_t202" style="position:absolute;margin-left:89pt;margin-top:758.25pt;width:60.05pt;height:13.05pt;z-index:-15868928;mso-position-horizontal-relative:page;mso-position-vertical-relative:page" filled="f" stroked="f">
          <v:textbox inset="0,0,0,0">
            <w:txbxContent>
              <w:p w14:paraId="36D1B992" w14:textId="77777777" w:rsidR="00783429" w:rsidRDefault="00922F11">
                <w:pPr>
                  <w:spacing w:line="245" w:lineRule="exact"/>
                  <w:ind w:left="20"/>
                  <w:rPr>
                    <w:rFonts w:ascii="Carlito"/>
                  </w:rPr>
                </w:pPr>
                <w:r>
                  <w:rPr>
                    <w:rFonts w:ascii="Carlito"/>
                  </w:rPr>
                  <w:t>July 15, 2021</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E547D" w14:textId="1C65745B" w:rsidR="00783429" w:rsidRDefault="00864713">
    <w:pPr>
      <w:pStyle w:val="a3"/>
      <w:spacing w:line="14" w:lineRule="auto"/>
    </w:pPr>
    <w:r>
      <w:rPr>
        <w:noProof/>
        <w:lang w:val="el-GR" w:eastAsia="el-GR"/>
      </w:rPr>
      <w:drawing>
        <wp:anchor distT="0" distB="0" distL="114300" distR="114300" simplePos="0" relativeHeight="487449600" behindDoc="0" locked="0" layoutInCell="1" allowOverlap="1" wp14:anchorId="763D4BF6" wp14:editId="356BF558">
          <wp:simplePos x="0" y="0"/>
          <wp:positionH relativeFrom="column">
            <wp:posOffset>25400</wp:posOffset>
          </wp:positionH>
          <wp:positionV relativeFrom="paragraph">
            <wp:posOffset>-668655</wp:posOffset>
          </wp:positionV>
          <wp:extent cx="7720330" cy="965200"/>
          <wp:effectExtent l="0" t="0" r="0" b="0"/>
          <wp:wrapSquare wrapText="bothSides"/>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 LOGO SKETO.jpg"/>
                  <pic:cNvPicPr/>
                </pic:nvPicPr>
                <pic:blipFill>
                  <a:blip r:embed="rId1">
                    <a:extLst>
                      <a:ext uri="{28A0092B-C50C-407E-A947-70E740481C1C}">
                        <a14:useLocalDpi xmlns:a14="http://schemas.microsoft.com/office/drawing/2010/main" val="0"/>
                      </a:ext>
                    </a:extLst>
                  </a:blip>
                  <a:stretch>
                    <a:fillRect/>
                  </a:stretch>
                </pic:blipFill>
                <pic:spPr>
                  <a:xfrm>
                    <a:off x="0" y="0"/>
                    <a:ext cx="7720330" cy="965200"/>
                  </a:xfrm>
                  <a:prstGeom prst="rect">
                    <a:avLst/>
                  </a:prstGeom>
                </pic:spPr>
              </pic:pic>
            </a:graphicData>
          </a:graphic>
          <wp14:sizeRelH relativeFrom="page">
            <wp14:pctWidth>0</wp14:pctWidth>
          </wp14:sizeRelH>
          <wp14:sizeRelV relativeFrom="page">
            <wp14:pctHeight>0</wp14:pctHeight>
          </wp14:sizeRelV>
        </wp:anchor>
      </w:drawing>
    </w:r>
    <w:r w:rsidR="00194555">
      <w:pict w14:anchorId="205A0ABC">
        <v:shapetype id="_x0000_t202" coordsize="21600,21600" o:spt="202" path="m,l,21600r21600,l21600,xe">
          <v:stroke joinstyle="miter"/>
          <v:path gradientshapeok="t" o:connecttype="rect"/>
        </v:shapetype>
        <v:shape id="_x0000_s2049" type="#_x0000_t202" style="position:absolute;margin-left:89pt;margin-top:758.25pt;width:60.05pt;height:13.05pt;z-index:-15867904;mso-position-horizontal-relative:page;mso-position-vertical-relative:page" filled="f" stroked="f">
          <v:textbox inset="0,0,0,0">
            <w:txbxContent>
              <w:p w14:paraId="4D503234" w14:textId="77777777" w:rsidR="00783429" w:rsidRDefault="00922F11">
                <w:pPr>
                  <w:spacing w:line="245" w:lineRule="exact"/>
                  <w:ind w:left="20"/>
                  <w:rPr>
                    <w:rFonts w:ascii="Carlito"/>
                  </w:rPr>
                </w:pPr>
                <w:r>
                  <w:rPr>
                    <w:rFonts w:ascii="Carlito"/>
                  </w:rPr>
                  <w:t>July 15, 2021</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490FE3" w14:textId="77777777" w:rsidR="00194555" w:rsidRDefault="00194555">
      <w:r>
        <w:separator/>
      </w:r>
    </w:p>
  </w:footnote>
  <w:footnote w:type="continuationSeparator" w:id="0">
    <w:p w14:paraId="2FF9FA47" w14:textId="77777777" w:rsidR="00194555" w:rsidRDefault="001945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2A0222" w14:textId="77777777" w:rsidR="00783429" w:rsidRDefault="00194555">
    <w:pPr>
      <w:pStyle w:val="a3"/>
      <w:spacing w:line="14" w:lineRule="auto"/>
    </w:pPr>
    <w:r>
      <w:pict w14:anchorId="00CBAA89">
        <v:shapetype id="_x0000_t202" coordsize="21600,21600" o:spt="202" path="m,l,21600r21600,l21600,xe">
          <v:stroke joinstyle="miter"/>
          <v:path gradientshapeok="t" o:connecttype="rect"/>
        </v:shapetype>
        <v:shape id="_x0000_s2050" type="#_x0000_t202" style="position:absolute;margin-left:89pt;margin-top:22.75pt;width:60.05pt;height:13.05pt;z-index:-15868416;mso-position-horizontal-relative:page;mso-position-vertical-relative:page" filled="f" stroked="f">
          <v:textbox inset="0,0,0,0">
            <w:txbxContent>
              <w:p w14:paraId="067EF2B7" w14:textId="77777777" w:rsidR="00783429" w:rsidRDefault="00922F11">
                <w:pPr>
                  <w:spacing w:line="245" w:lineRule="exact"/>
                  <w:ind w:left="20"/>
                  <w:rPr>
                    <w:rFonts w:ascii="Carlito"/>
                  </w:rPr>
                </w:pPr>
                <w:r>
                  <w:rPr>
                    <w:rFonts w:ascii="Carlito"/>
                  </w:rPr>
                  <w:t>July 15, 2021</w:t>
                </w:r>
              </w:p>
            </w:txbxContent>
          </v:textbox>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783429"/>
    <w:rsid w:val="00194555"/>
    <w:rsid w:val="00350474"/>
    <w:rsid w:val="00783429"/>
    <w:rsid w:val="0078493A"/>
    <w:rsid w:val="00864713"/>
    <w:rsid w:val="00922F1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89F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ahoma" w:eastAsia="Tahoma" w:hAnsi="Tahoma" w:cs="Tahoma"/>
    </w:rPr>
  </w:style>
  <w:style w:type="paragraph" w:styleId="1">
    <w:name w:val="heading 1"/>
    <w:basedOn w:val="a"/>
    <w:uiPriority w:val="9"/>
    <w:qFormat/>
    <w:pPr>
      <w:ind w:left="260" w:right="83"/>
      <w:jc w:val="center"/>
      <w:outlineLvl w:val="0"/>
    </w:pPr>
    <w:rPr>
      <w:rFonts w:ascii="Carlito" w:eastAsia="Carlito" w:hAnsi="Carlito" w:cs="Carlito"/>
      <w:sz w:val="44"/>
      <w:szCs w:val="44"/>
    </w:rPr>
  </w:style>
  <w:style w:type="paragraph" w:styleId="2">
    <w:name w:val="heading 2"/>
    <w:basedOn w:val="a"/>
    <w:uiPriority w:val="9"/>
    <w:unhideWhenUsed/>
    <w:qFormat/>
    <w:pPr>
      <w:ind w:left="262" w:right="83"/>
      <w:jc w:val="center"/>
      <w:outlineLvl w:val="1"/>
    </w:pPr>
    <w:rPr>
      <w:rFonts w:ascii="Carlito" w:eastAsia="Carlito" w:hAnsi="Carlito" w:cs="Carlito"/>
      <w:sz w:val="32"/>
      <w:szCs w:val="32"/>
    </w:rPr>
  </w:style>
  <w:style w:type="paragraph" w:styleId="3">
    <w:name w:val="heading 3"/>
    <w:basedOn w:val="a"/>
    <w:uiPriority w:val="9"/>
    <w:unhideWhenUsed/>
    <w:qFormat/>
    <w:pPr>
      <w:ind w:left="6188"/>
      <w:outlineLvl w:val="2"/>
    </w:pPr>
    <w:rPr>
      <w:rFonts w:ascii="Carlito" w:eastAsia="Carlito" w:hAnsi="Carlito" w:cs="Carlito"/>
      <w:b/>
      <w:bCs/>
      <w:sz w:val="24"/>
      <w:szCs w:val="24"/>
    </w:rPr>
  </w:style>
  <w:style w:type="paragraph" w:styleId="4">
    <w:name w:val="heading 4"/>
    <w:basedOn w:val="a"/>
    <w:uiPriority w:val="9"/>
    <w:unhideWhenUsed/>
    <w:qFormat/>
    <w:pPr>
      <w:spacing w:before="1"/>
      <w:ind w:left="143"/>
      <w:outlineLvl w:val="3"/>
    </w:pPr>
    <w:rPr>
      <w:rFonts w:ascii="Arial" w:eastAsia="Arial" w:hAnsi="Arial" w:cs="Arial"/>
      <w:b/>
      <w:bCs/>
    </w:rPr>
  </w:style>
  <w:style w:type="paragraph" w:styleId="5">
    <w:name w:val="heading 5"/>
    <w:basedOn w:val="a"/>
    <w:uiPriority w:val="9"/>
    <w:unhideWhenUsed/>
    <w:qFormat/>
    <w:pPr>
      <w:ind w:left="143"/>
      <w:outlineLvl w:val="4"/>
    </w:pPr>
  </w:style>
  <w:style w:type="paragraph" w:styleId="6">
    <w:name w:val="heading 6"/>
    <w:basedOn w:val="a"/>
    <w:uiPriority w:val="9"/>
    <w:unhideWhenUsed/>
    <w:qFormat/>
    <w:pPr>
      <w:spacing w:before="119"/>
      <w:ind w:left="1224"/>
      <w:jc w:val="both"/>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0"/>
      <w:szCs w:val="20"/>
    </w:rPr>
  </w:style>
  <w:style w:type="paragraph" w:styleId="a4">
    <w:name w:val="Title"/>
    <w:basedOn w:val="a"/>
    <w:uiPriority w:val="10"/>
    <w:qFormat/>
    <w:pPr>
      <w:spacing w:line="631" w:lineRule="exact"/>
      <w:ind w:left="1997"/>
    </w:pPr>
    <w:rPr>
      <w:rFonts w:ascii="Carlito" w:eastAsia="Carlito" w:hAnsi="Carlito" w:cs="Carlito"/>
      <w:sz w:val="52"/>
      <w:szCs w:val="52"/>
    </w:rPr>
  </w:style>
  <w:style w:type="paragraph" w:styleId="a5">
    <w:name w:val="List Paragraph"/>
    <w:basedOn w:val="a"/>
    <w:uiPriority w:val="1"/>
    <w:qFormat/>
  </w:style>
  <w:style w:type="paragraph" w:customStyle="1" w:styleId="TableParagraph">
    <w:name w:val="Table Paragraph"/>
    <w:basedOn w:val="a"/>
    <w:uiPriority w:val="1"/>
    <w:qFormat/>
    <w:pPr>
      <w:ind w:left="193"/>
      <w:jc w:val="center"/>
    </w:pPr>
  </w:style>
  <w:style w:type="paragraph" w:styleId="a6">
    <w:name w:val="No Spacing"/>
    <w:uiPriority w:val="1"/>
    <w:qFormat/>
    <w:rsid w:val="0078493A"/>
    <w:pPr>
      <w:widowControl/>
      <w:autoSpaceDE/>
      <w:autoSpaceDN/>
    </w:pPr>
    <w:rPr>
      <w:lang w:val="el-GR"/>
    </w:rPr>
  </w:style>
  <w:style w:type="character" w:styleId="-">
    <w:name w:val="Hyperlink"/>
    <w:basedOn w:val="a0"/>
    <w:uiPriority w:val="99"/>
    <w:unhideWhenUsed/>
    <w:rsid w:val="0078493A"/>
    <w:rPr>
      <w:color w:val="0000FF" w:themeColor="hyperlink"/>
      <w:u w:val="single"/>
    </w:rPr>
  </w:style>
  <w:style w:type="paragraph" w:styleId="a7">
    <w:name w:val="Balloon Text"/>
    <w:basedOn w:val="a"/>
    <w:link w:val="Char"/>
    <w:uiPriority w:val="99"/>
    <w:semiHidden/>
    <w:unhideWhenUsed/>
    <w:rsid w:val="00350474"/>
    <w:rPr>
      <w:sz w:val="16"/>
      <w:szCs w:val="16"/>
    </w:rPr>
  </w:style>
  <w:style w:type="character" w:customStyle="1" w:styleId="Char">
    <w:name w:val="Κείμενο πλαισίου Char"/>
    <w:basedOn w:val="a0"/>
    <w:link w:val="a7"/>
    <w:uiPriority w:val="99"/>
    <w:semiHidden/>
    <w:rsid w:val="00350474"/>
    <w:rPr>
      <w:rFonts w:ascii="Tahoma" w:eastAsia="Tahoma" w:hAnsi="Tahoma" w:cs="Tahoma"/>
      <w:sz w:val="16"/>
      <w:szCs w:val="16"/>
    </w:rPr>
  </w:style>
  <w:style w:type="paragraph" w:styleId="a8">
    <w:name w:val="header"/>
    <w:basedOn w:val="a"/>
    <w:link w:val="Char0"/>
    <w:uiPriority w:val="99"/>
    <w:unhideWhenUsed/>
    <w:rsid w:val="00864713"/>
    <w:pPr>
      <w:tabs>
        <w:tab w:val="center" w:pos="4153"/>
        <w:tab w:val="right" w:pos="8306"/>
      </w:tabs>
    </w:pPr>
  </w:style>
  <w:style w:type="character" w:customStyle="1" w:styleId="Char0">
    <w:name w:val="Κεφαλίδα Char"/>
    <w:basedOn w:val="a0"/>
    <w:link w:val="a8"/>
    <w:uiPriority w:val="99"/>
    <w:rsid w:val="00864713"/>
    <w:rPr>
      <w:rFonts w:ascii="Tahoma" w:eastAsia="Tahoma" w:hAnsi="Tahoma" w:cs="Tahoma"/>
    </w:rPr>
  </w:style>
  <w:style w:type="paragraph" w:styleId="a9">
    <w:name w:val="footer"/>
    <w:basedOn w:val="a"/>
    <w:link w:val="Char1"/>
    <w:uiPriority w:val="99"/>
    <w:unhideWhenUsed/>
    <w:rsid w:val="00864713"/>
    <w:pPr>
      <w:tabs>
        <w:tab w:val="center" w:pos="4153"/>
        <w:tab w:val="right" w:pos="8306"/>
      </w:tabs>
    </w:pPr>
  </w:style>
  <w:style w:type="character" w:customStyle="1" w:styleId="Char1">
    <w:name w:val="Υποσέλιδο Char"/>
    <w:basedOn w:val="a0"/>
    <w:link w:val="a9"/>
    <w:uiPriority w:val="99"/>
    <w:rsid w:val="00864713"/>
    <w:rPr>
      <w:rFonts w:ascii="Tahoma" w:eastAsia="Tahoma" w:hAnsi="Tahoma" w:cs="Tahom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Pages>
  <Words>1539</Words>
  <Characters>8312</Characters>
  <Application>Microsoft Office Word</Application>
  <DocSecurity>0</DocSecurity>
  <Lines>69</Lines>
  <Paragraphs>19</Paragraphs>
  <ScaleCrop>false</ScaleCrop>
  <Company/>
  <LinksUpToDate>false</LinksUpToDate>
  <CharactersWithSpaces>9832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Malvina Vonta</dc:creator>
  <cp:lastModifiedBy>user</cp:lastModifiedBy>
  <cp:revision>4</cp:revision>
  <dcterms:created xsi:type="dcterms:W3CDTF">2021-11-10T11:06:00Z</dcterms:created>
  <dcterms:modified xsi:type="dcterms:W3CDTF">2022-06-07T11:46:00Z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2021-07-15T00:00:00Z</vt:filetime>
  </property>
  <property fmtid="{D5CDD505-2E9C-101B-9397-08002B2CF9AE}" pid="3" name="Creator">
    <vt:lpwstr>Microsoft® Word for Microsoft 365</vt:lpwstr>
  </property>
  <property fmtid="{D5CDD505-2E9C-101B-9397-08002B2CF9AE}" pid="4" name="LastSaved">
    <vt:filetime>2021-11-10T00:00:00Z</vt:filetime>
  </property>
</Properties>
</file>